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4"/>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065DD7" w:rsidRPr="00065DD7" w14:paraId="683387B8" w14:textId="77777777" w:rsidTr="007730BD">
        <w:tc>
          <w:tcPr>
            <w:tcW w:w="9781" w:type="dxa"/>
          </w:tcPr>
          <w:p w14:paraId="5563940D" w14:textId="3662ED7C" w:rsidR="007730BD" w:rsidRPr="00065DD7" w:rsidRDefault="00E56FAD" w:rsidP="00E56FAD">
            <w:pPr>
              <w:tabs>
                <w:tab w:val="left" w:pos="3969"/>
              </w:tabs>
              <w:jc w:val="center"/>
              <w:rPr>
                <w:b/>
                <w:caps/>
                <w:sz w:val="24"/>
                <w:szCs w:val="24"/>
                <w:lang w:eastAsia="uk-UA"/>
              </w:rPr>
            </w:pPr>
            <w:r>
              <w:rPr>
                <w:b/>
                <w:caps/>
                <w:sz w:val="24"/>
                <w:szCs w:val="24"/>
                <w:lang w:eastAsia="uk-UA"/>
              </w:rPr>
              <w:t>організація</w:t>
            </w:r>
            <w:r w:rsidR="005B3B3C" w:rsidRPr="00065DD7">
              <w:rPr>
                <w:b/>
                <w:caps/>
                <w:sz w:val="24"/>
                <w:szCs w:val="24"/>
                <w:lang w:eastAsia="uk-UA"/>
              </w:rPr>
              <w:t xml:space="preserve"> </w:t>
            </w:r>
            <w:r>
              <w:rPr>
                <w:b/>
                <w:caps/>
                <w:sz w:val="24"/>
                <w:szCs w:val="24"/>
                <w:lang w:eastAsia="uk-UA"/>
              </w:rPr>
              <w:t xml:space="preserve">надання </w:t>
            </w:r>
            <w:r w:rsidR="005B3B3C" w:rsidRPr="00065DD7">
              <w:rPr>
                <w:b/>
                <w:caps/>
                <w:sz w:val="24"/>
                <w:szCs w:val="24"/>
                <w:lang w:eastAsia="uk-UA"/>
              </w:rPr>
              <w:t>послуг</w:t>
            </w:r>
            <w:r>
              <w:rPr>
                <w:b/>
                <w:caps/>
                <w:sz w:val="24"/>
                <w:szCs w:val="24"/>
                <w:lang w:eastAsia="uk-UA"/>
              </w:rPr>
              <w:t xml:space="preserve">и </w:t>
            </w:r>
            <w:r w:rsidR="005B3B3C" w:rsidRPr="00065DD7">
              <w:rPr>
                <w:b/>
                <w:caps/>
                <w:sz w:val="24"/>
                <w:szCs w:val="24"/>
                <w:lang w:eastAsia="uk-UA"/>
              </w:rPr>
              <w:t xml:space="preserve">з професійної адаптації </w:t>
            </w:r>
          </w:p>
        </w:tc>
      </w:tr>
    </w:tbl>
    <w:p w14:paraId="01AB5916" w14:textId="77777777" w:rsidR="00D92FD0" w:rsidRPr="003B1D9D" w:rsidRDefault="00D92FD0" w:rsidP="00D92FD0">
      <w:pPr>
        <w:tabs>
          <w:tab w:val="left" w:pos="3969"/>
        </w:tabs>
        <w:rPr>
          <w:b/>
          <w:sz w:val="24"/>
          <w:szCs w:val="24"/>
          <w:lang w:eastAsia="uk-UA"/>
        </w:rPr>
      </w:pPr>
    </w:p>
    <w:p w14:paraId="10FD15E4" w14:textId="63825D31" w:rsidR="00C11538" w:rsidRPr="00642FE3" w:rsidRDefault="00D227A8" w:rsidP="00C11538">
      <w:pPr>
        <w:jc w:val="center"/>
        <w:rPr>
          <w:bCs/>
          <w:sz w:val="22"/>
          <w:szCs w:val="22"/>
          <w:u w:val="single"/>
          <w:lang w:eastAsia="uk-UA"/>
        </w:rPr>
      </w:pPr>
      <w:r>
        <w:rPr>
          <w:b/>
          <w:bCs/>
          <w:sz w:val="22"/>
          <w:szCs w:val="22"/>
          <w:u w:val="single"/>
          <w:lang w:eastAsia="uk-UA"/>
        </w:rPr>
        <w:t>Д</w:t>
      </w:r>
      <w:r w:rsidR="00C11538" w:rsidRPr="00642FE3">
        <w:rPr>
          <w:b/>
          <w:bCs/>
          <w:sz w:val="22"/>
          <w:szCs w:val="22"/>
          <w:u w:val="single"/>
          <w:lang w:eastAsia="uk-UA"/>
        </w:rPr>
        <w:t xml:space="preserve">епартамент </w:t>
      </w:r>
      <w:r>
        <w:rPr>
          <w:b/>
          <w:bCs/>
          <w:sz w:val="22"/>
          <w:szCs w:val="22"/>
          <w:u w:val="single"/>
          <w:lang w:eastAsia="uk-UA"/>
        </w:rPr>
        <w:t>з питань ветеранської політики Запорізької міської ради</w:t>
      </w:r>
      <w:r w:rsidR="00C11538" w:rsidRPr="00642FE3">
        <w:rPr>
          <w:b/>
          <w:bCs/>
          <w:sz w:val="22"/>
          <w:szCs w:val="22"/>
          <w:u w:val="single"/>
          <w:lang w:eastAsia="uk-UA"/>
        </w:rPr>
        <w:t xml:space="preserve"> </w:t>
      </w:r>
      <w:r w:rsidR="00C11538" w:rsidRPr="00642FE3">
        <w:rPr>
          <w:bCs/>
          <w:sz w:val="22"/>
          <w:szCs w:val="22"/>
          <w:u w:val="single"/>
          <w:lang w:eastAsia="uk-UA"/>
        </w:rPr>
        <w:t>(далі –</w:t>
      </w:r>
      <w:r w:rsidR="00846FB1" w:rsidRPr="00642FE3">
        <w:rPr>
          <w:bCs/>
          <w:sz w:val="22"/>
          <w:szCs w:val="22"/>
          <w:u w:val="single"/>
          <w:lang w:eastAsia="uk-UA"/>
        </w:rPr>
        <w:t xml:space="preserve"> </w:t>
      </w:r>
      <w:r w:rsidR="00C11538" w:rsidRPr="00642FE3">
        <w:rPr>
          <w:bCs/>
          <w:sz w:val="22"/>
          <w:szCs w:val="22"/>
          <w:u w:val="single"/>
          <w:lang w:eastAsia="uk-UA"/>
        </w:rPr>
        <w:t>Д</w:t>
      </w:r>
      <w:r>
        <w:rPr>
          <w:bCs/>
          <w:sz w:val="22"/>
          <w:szCs w:val="22"/>
          <w:u w:val="single"/>
          <w:lang w:eastAsia="uk-UA"/>
        </w:rPr>
        <w:t>ВП</w:t>
      </w:r>
      <w:r w:rsidR="00C11538" w:rsidRPr="00642FE3">
        <w:rPr>
          <w:bCs/>
          <w:sz w:val="22"/>
          <w:szCs w:val="22"/>
          <w:u w:val="single"/>
          <w:lang w:eastAsia="uk-UA"/>
        </w:rPr>
        <w:t xml:space="preserve"> ЗМР)</w:t>
      </w:r>
    </w:p>
    <w:p w14:paraId="4B915644" w14:textId="77777777" w:rsidR="00C11538" w:rsidRPr="00642FE3" w:rsidRDefault="00C11538" w:rsidP="00C11538">
      <w:pPr>
        <w:jc w:val="center"/>
        <w:rPr>
          <w:sz w:val="10"/>
          <w:szCs w:val="10"/>
          <w:lang w:eastAsia="uk-UA"/>
        </w:rPr>
      </w:pPr>
    </w:p>
    <w:tbl>
      <w:tblPr>
        <w:tblW w:w="5069"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357"/>
        <w:gridCol w:w="2129"/>
        <w:gridCol w:w="7262"/>
        <w:gridCol w:w="8"/>
      </w:tblGrid>
      <w:tr w:rsidR="00C11538" w:rsidRPr="00642FE3" w14:paraId="281B5F3E" w14:textId="77777777" w:rsidTr="007730BD">
        <w:tc>
          <w:tcPr>
            <w:tcW w:w="5000" w:type="pct"/>
            <w:gridSpan w:val="4"/>
            <w:tcBorders>
              <w:top w:val="outset" w:sz="6" w:space="0" w:color="000000"/>
              <w:left w:val="outset" w:sz="6" w:space="0" w:color="000000"/>
              <w:bottom w:val="outset" w:sz="6" w:space="0" w:color="000000"/>
              <w:right w:val="outset" w:sz="6" w:space="0" w:color="000000"/>
            </w:tcBorders>
            <w:shd w:val="clear" w:color="auto" w:fill="76E3FF"/>
            <w:hideMark/>
          </w:tcPr>
          <w:p w14:paraId="21A73EA7" w14:textId="61A3C1D0" w:rsidR="00C11538" w:rsidRPr="00642FE3" w:rsidRDefault="00C11538">
            <w:pPr>
              <w:jc w:val="center"/>
              <w:rPr>
                <w:b/>
                <w:sz w:val="24"/>
                <w:szCs w:val="24"/>
                <w:lang w:eastAsia="uk-UA"/>
              </w:rPr>
            </w:pPr>
            <w:bookmarkStart w:id="0" w:name="_Hlk138421460"/>
            <w:r w:rsidRPr="00642FE3">
              <w:rPr>
                <w:b/>
                <w:sz w:val="24"/>
                <w:szCs w:val="24"/>
                <w:lang w:eastAsia="uk-UA"/>
              </w:rPr>
              <w:t xml:space="preserve">Інформація про суб’єкт надання послуги </w:t>
            </w:r>
          </w:p>
        </w:tc>
      </w:tr>
      <w:tr w:rsidR="006240F6" w14:paraId="31D6F295" w14:textId="77777777" w:rsidTr="00913C4E">
        <w:tc>
          <w:tcPr>
            <w:tcW w:w="183" w:type="pct"/>
            <w:tcBorders>
              <w:top w:val="outset" w:sz="6" w:space="0" w:color="000000"/>
              <w:left w:val="outset" w:sz="6" w:space="0" w:color="000000"/>
              <w:bottom w:val="outset" w:sz="6" w:space="0" w:color="000000"/>
              <w:right w:val="outset" w:sz="6" w:space="0" w:color="000000"/>
            </w:tcBorders>
            <w:hideMark/>
          </w:tcPr>
          <w:p w14:paraId="41006F28" w14:textId="77777777" w:rsidR="006240F6" w:rsidRDefault="006240F6">
            <w:pPr>
              <w:jc w:val="center"/>
              <w:rPr>
                <w:sz w:val="24"/>
                <w:szCs w:val="24"/>
                <w:lang w:eastAsia="uk-UA"/>
              </w:rPr>
            </w:pPr>
            <w:r>
              <w:rPr>
                <w:sz w:val="24"/>
                <w:szCs w:val="24"/>
                <w:lang w:eastAsia="uk-UA"/>
              </w:rPr>
              <w:t>1</w:t>
            </w:r>
          </w:p>
        </w:tc>
        <w:tc>
          <w:tcPr>
            <w:tcW w:w="1091" w:type="pct"/>
            <w:tcBorders>
              <w:top w:val="outset" w:sz="6" w:space="0" w:color="000000"/>
              <w:left w:val="outset" w:sz="6" w:space="0" w:color="000000"/>
              <w:bottom w:val="outset" w:sz="6" w:space="0" w:color="000000"/>
              <w:right w:val="outset" w:sz="6" w:space="0" w:color="000000"/>
            </w:tcBorders>
            <w:hideMark/>
          </w:tcPr>
          <w:p w14:paraId="48B539D5" w14:textId="77777777" w:rsidR="006240F6" w:rsidRDefault="006240F6">
            <w:pPr>
              <w:jc w:val="left"/>
              <w:rPr>
                <w:sz w:val="20"/>
                <w:szCs w:val="20"/>
                <w:lang w:eastAsia="uk-UA"/>
              </w:rPr>
            </w:pPr>
            <w:r>
              <w:rPr>
                <w:sz w:val="20"/>
                <w:szCs w:val="20"/>
                <w:lang w:eastAsia="uk-UA"/>
              </w:rPr>
              <w:t xml:space="preserve">Місцезнаходження, телефон </w:t>
            </w:r>
          </w:p>
        </w:tc>
        <w:tc>
          <w:tcPr>
            <w:tcW w:w="3726" w:type="pct"/>
            <w:gridSpan w:val="2"/>
            <w:tcBorders>
              <w:top w:val="outset" w:sz="6" w:space="0" w:color="000000"/>
              <w:left w:val="outset" w:sz="6" w:space="0" w:color="000000"/>
              <w:bottom w:val="outset" w:sz="6" w:space="0" w:color="000000"/>
              <w:right w:val="outset" w:sz="6" w:space="0" w:color="000000"/>
            </w:tcBorders>
          </w:tcPr>
          <w:p w14:paraId="08705E77" w14:textId="77777777" w:rsidR="00913C4E" w:rsidRDefault="00E61AC0" w:rsidP="00913C4E">
            <w:pPr>
              <w:rPr>
                <w:b/>
                <w:bCs/>
                <w:sz w:val="24"/>
                <w:szCs w:val="24"/>
              </w:rPr>
            </w:pPr>
            <w:r w:rsidRPr="00DA2DAE">
              <w:rPr>
                <w:b/>
                <w:bCs/>
                <w:sz w:val="24"/>
                <w:szCs w:val="24"/>
              </w:rPr>
              <w:t xml:space="preserve">Департамент </w:t>
            </w:r>
            <w:r>
              <w:rPr>
                <w:b/>
                <w:bCs/>
                <w:sz w:val="24"/>
                <w:szCs w:val="24"/>
              </w:rPr>
              <w:t xml:space="preserve">з питань ветеранської політики </w:t>
            </w:r>
          </w:p>
          <w:p w14:paraId="3800458B" w14:textId="77777777" w:rsidR="00913C4E" w:rsidRDefault="00E61AC0" w:rsidP="00913C4E">
            <w:pPr>
              <w:rPr>
                <w:b/>
                <w:bCs/>
                <w:sz w:val="24"/>
                <w:szCs w:val="24"/>
              </w:rPr>
            </w:pPr>
            <w:r w:rsidRPr="00DA2DAE">
              <w:rPr>
                <w:b/>
                <w:bCs/>
                <w:sz w:val="24"/>
                <w:szCs w:val="24"/>
              </w:rPr>
              <w:t>Запорізької міської ради:</w:t>
            </w:r>
            <w:r>
              <w:rPr>
                <w:b/>
                <w:bCs/>
                <w:sz w:val="24"/>
                <w:szCs w:val="24"/>
              </w:rPr>
              <w:t xml:space="preserve"> </w:t>
            </w:r>
          </w:p>
          <w:p w14:paraId="3C230C0D" w14:textId="59E4C256" w:rsidR="00E61AC0" w:rsidRDefault="00E61AC0" w:rsidP="00913C4E">
            <w:pPr>
              <w:rPr>
                <w:sz w:val="24"/>
                <w:szCs w:val="20"/>
                <w:lang w:eastAsia="ru-RU"/>
              </w:rPr>
            </w:pPr>
            <w:r>
              <w:rPr>
                <w:sz w:val="24"/>
                <w:szCs w:val="20"/>
                <w:lang w:eastAsia="ru-RU"/>
              </w:rPr>
              <w:t>м. Запоріжжя, вул. Поштова, 64</w:t>
            </w:r>
            <w:r w:rsidRPr="00891265">
              <w:rPr>
                <w:sz w:val="24"/>
                <w:szCs w:val="20"/>
                <w:lang w:eastAsia="ru-RU"/>
              </w:rPr>
              <w:t>,</w:t>
            </w:r>
            <w:r>
              <w:rPr>
                <w:sz w:val="24"/>
                <w:szCs w:val="20"/>
                <w:lang w:eastAsia="ru-RU"/>
              </w:rPr>
              <w:t xml:space="preserve"> </w:t>
            </w:r>
          </w:p>
          <w:p w14:paraId="162F5B86" w14:textId="27921E4C" w:rsidR="006240F6" w:rsidRDefault="00E61AC0" w:rsidP="00913C4E">
            <w:pPr>
              <w:rPr>
                <w:b/>
                <w:iCs/>
                <w:sz w:val="24"/>
                <w:szCs w:val="24"/>
                <w:lang w:eastAsia="uk-UA"/>
              </w:rPr>
            </w:pPr>
            <w:proofErr w:type="spellStart"/>
            <w:r w:rsidRPr="008B6A86">
              <w:rPr>
                <w:sz w:val="24"/>
                <w:szCs w:val="24"/>
              </w:rPr>
              <w:t>конт</w:t>
            </w:r>
            <w:proofErr w:type="spellEnd"/>
            <w:r w:rsidRPr="008B6A86">
              <w:rPr>
                <w:sz w:val="24"/>
                <w:szCs w:val="24"/>
              </w:rPr>
              <w:t xml:space="preserve">. </w:t>
            </w:r>
            <w:proofErr w:type="spellStart"/>
            <w:r w:rsidRPr="008B6A86">
              <w:rPr>
                <w:sz w:val="24"/>
                <w:szCs w:val="24"/>
              </w:rPr>
              <w:t>тел</w:t>
            </w:r>
            <w:proofErr w:type="spellEnd"/>
            <w:r w:rsidRPr="008B6A86">
              <w:rPr>
                <w:sz w:val="24"/>
                <w:szCs w:val="24"/>
              </w:rPr>
              <w:t xml:space="preserve">: </w:t>
            </w:r>
            <w:r>
              <w:rPr>
                <w:sz w:val="24"/>
                <w:szCs w:val="24"/>
              </w:rPr>
              <w:t>(</w:t>
            </w:r>
            <w:r w:rsidRPr="008B6A86">
              <w:rPr>
                <w:sz w:val="24"/>
                <w:szCs w:val="24"/>
              </w:rPr>
              <w:t>061</w:t>
            </w:r>
            <w:r>
              <w:rPr>
                <w:sz w:val="24"/>
                <w:szCs w:val="24"/>
              </w:rPr>
              <w:t>) 226</w:t>
            </w:r>
            <w:r w:rsidRPr="008B6A86">
              <w:rPr>
                <w:sz w:val="24"/>
                <w:szCs w:val="24"/>
              </w:rPr>
              <w:t>-</w:t>
            </w:r>
            <w:r>
              <w:rPr>
                <w:sz w:val="24"/>
                <w:szCs w:val="24"/>
              </w:rPr>
              <w:t>09</w:t>
            </w:r>
            <w:r w:rsidRPr="008B6A86">
              <w:rPr>
                <w:sz w:val="24"/>
                <w:szCs w:val="24"/>
              </w:rPr>
              <w:t>-</w:t>
            </w:r>
            <w:r>
              <w:rPr>
                <w:sz w:val="24"/>
                <w:szCs w:val="24"/>
              </w:rPr>
              <w:t>20</w:t>
            </w:r>
            <w:r w:rsidRPr="008B6A86">
              <w:rPr>
                <w:sz w:val="24"/>
                <w:szCs w:val="24"/>
              </w:rPr>
              <w:t>, (</w:t>
            </w:r>
            <w:r>
              <w:rPr>
                <w:sz w:val="24"/>
                <w:szCs w:val="24"/>
              </w:rPr>
              <w:t>093</w:t>
            </w:r>
            <w:r w:rsidRPr="008B6A86">
              <w:rPr>
                <w:sz w:val="24"/>
                <w:szCs w:val="24"/>
              </w:rPr>
              <w:t xml:space="preserve">) </w:t>
            </w:r>
            <w:r>
              <w:rPr>
                <w:sz w:val="24"/>
                <w:szCs w:val="24"/>
              </w:rPr>
              <w:t>974 03 22</w:t>
            </w:r>
          </w:p>
        </w:tc>
      </w:tr>
      <w:tr w:rsidR="006240F6" w14:paraId="095E658C" w14:textId="77777777" w:rsidTr="00913C4E">
        <w:tc>
          <w:tcPr>
            <w:tcW w:w="183" w:type="pct"/>
            <w:tcBorders>
              <w:top w:val="outset" w:sz="6" w:space="0" w:color="000000"/>
              <w:left w:val="outset" w:sz="6" w:space="0" w:color="000000"/>
              <w:bottom w:val="outset" w:sz="6" w:space="0" w:color="000000"/>
              <w:right w:val="outset" w:sz="6" w:space="0" w:color="000000"/>
            </w:tcBorders>
            <w:hideMark/>
          </w:tcPr>
          <w:p w14:paraId="1E24FBDF" w14:textId="77777777" w:rsidR="006240F6" w:rsidRDefault="006240F6">
            <w:pPr>
              <w:jc w:val="center"/>
              <w:rPr>
                <w:sz w:val="24"/>
                <w:szCs w:val="24"/>
                <w:lang w:eastAsia="uk-UA"/>
              </w:rPr>
            </w:pPr>
            <w:r>
              <w:rPr>
                <w:sz w:val="24"/>
                <w:szCs w:val="24"/>
                <w:lang w:eastAsia="uk-UA"/>
              </w:rPr>
              <w:t>2</w:t>
            </w:r>
          </w:p>
        </w:tc>
        <w:tc>
          <w:tcPr>
            <w:tcW w:w="1091" w:type="pct"/>
            <w:tcBorders>
              <w:top w:val="outset" w:sz="6" w:space="0" w:color="000000"/>
              <w:left w:val="outset" w:sz="6" w:space="0" w:color="000000"/>
              <w:bottom w:val="outset" w:sz="6" w:space="0" w:color="000000"/>
              <w:right w:val="outset" w:sz="6" w:space="0" w:color="000000"/>
            </w:tcBorders>
            <w:hideMark/>
          </w:tcPr>
          <w:p w14:paraId="0BDF6744" w14:textId="77777777" w:rsidR="006240F6" w:rsidRDefault="006240F6">
            <w:pPr>
              <w:jc w:val="left"/>
              <w:rPr>
                <w:sz w:val="20"/>
                <w:szCs w:val="20"/>
                <w:lang w:eastAsia="uk-UA"/>
              </w:rPr>
            </w:pPr>
            <w:r>
              <w:rPr>
                <w:sz w:val="20"/>
                <w:szCs w:val="20"/>
                <w:lang w:eastAsia="uk-UA"/>
              </w:rPr>
              <w:t xml:space="preserve">Інформація щодо режиму роботи </w:t>
            </w:r>
          </w:p>
        </w:tc>
        <w:tc>
          <w:tcPr>
            <w:tcW w:w="3726" w:type="pct"/>
            <w:gridSpan w:val="2"/>
            <w:tcBorders>
              <w:top w:val="outset" w:sz="6" w:space="0" w:color="000000"/>
              <w:left w:val="outset" w:sz="6" w:space="0" w:color="000000"/>
              <w:bottom w:val="outset" w:sz="6" w:space="0" w:color="000000"/>
              <w:right w:val="outset" w:sz="6" w:space="0" w:color="000000"/>
            </w:tcBorders>
            <w:hideMark/>
          </w:tcPr>
          <w:p w14:paraId="743EF767" w14:textId="77777777" w:rsidR="006240F6" w:rsidRDefault="006240F6">
            <w:pPr>
              <w:rPr>
                <w:iCs/>
                <w:sz w:val="24"/>
                <w:szCs w:val="24"/>
                <w:lang w:eastAsia="uk-UA"/>
              </w:rPr>
            </w:pPr>
            <w:r>
              <w:rPr>
                <w:iCs/>
                <w:sz w:val="24"/>
                <w:szCs w:val="24"/>
                <w:lang w:eastAsia="uk-UA"/>
              </w:rPr>
              <w:t>Понеділок, Вівторок, Середа, Четвер         з 08.00 до 17.00</w:t>
            </w:r>
          </w:p>
          <w:p w14:paraId="2EA62CCB" w14:textId="77777777" w:rsidR="006240F6" w:rsidRDefault="006240F6">
            <w:pPr>
              <w:rPr>
                <w:iCs/>
                <w:sz w:val="24"/>
                <w:szCs w:val="24"/>
                <w:lang w:eastAsia="uk-UA"/>
              </w:rPr>
            </w:pPr>
            <w:r>
              <w:rPr>
                <w:iCs/>
                <w:sz w:val="24"/>
                <w:szCs w:val="24"/>
                <w:lang w:eastAsia="uk-UA"/>
              </w:rPr>
              <w:t xml:space="preserve">П’ятниця                                                        з 8.00 до 15.45 </w:t>
            </w:r>
          </w:p>
          <w:p w14:paraId="522135DB" w14:textId="77777777" w:rsidR="006240F6" w:rsidRDefault="006240F6">
            <w:pPr>
              <w:rPr>
                <w:iCs/>
                <w:sz w:val="24"/>
                <w:szCs w:val="24"/>
                <w:lang w:eastAsia="uk-UA"/>
              </w:rPr>
            </w:pPr>
            <w:r>
              <w:rPr>
                <w:iCs/>
                <w:sz w:val="24"/>
                <w:szCs w:val="24"/>
                <w:lang w:eastAsia="uk-UA"/>
              </w:rPr>
              <w:t xml:space="preserve">Субота, неділя: вихідні                                Без перерви на обід    </w:t>
            </w:r>
          </w:p>
          <w:p w14:paraId="381143AF" w14:textId="2388CCB0" w:rsidR="00E61AC0" w:rsidRDefault="00E61AC0">
            <w:pPr>
              <w:rPr>
                <w:iCs/>
                <w:sz w:val="24"/>
                <w:szCs w:val="24"/>
                <w:lang w:eastAsia="uk-UA"/>
              </w:rPr>
            </w:pPr>
          </w:p>
        </w:tc>
      </w:tr>
      <w:tr w:rsidR="006240F6" w14:paraId="5445F4EA" w14:textId="77777777" w:rsidTr="00913C4E">
        <w:tc>
          <w:tcPr>
            <w:tcW w:w="183" w:type="pct"/>
            <w:tcBorders>
              <w:top w:val="outset" w:sz="6" w:space="0" w:color="000000"/>
              <w:left w:val="outset" w:sz="6" w:space="0" w:color="000000"/>
              <w:bottom w:val="outset" w:sz="6" w:space="0" w:color="000000"/>
              <w:right w:val="outset" w:sz="6" w:space="0" w:color="000000"/>
            </w:tcBorders>
            <w:hideMark/>
          </w:tcPr>
          <w:p w14:paraId="056A5E97" w14:textId="77777777" w:rsidR="006240F6" w:rsidRDefault="006240F6">
            <w:pPr>
              <w:jc w:val="center"/>
              <w:rPr>
                <w:sz w:val="24"/>
                <w:szCs w:val="24"/>
                <w:lang w:eastAsia="uk-UA"/>
              </w:rPr>
            </w:pPr>
            <w:r>
              <w:rPr>
                <w:sz w:val="24"/>
                <w:szCs w:val="24"/>
                <w:lang w:eastAsia="uk-UA"/>
              </w:rPr>
              <w:t>3</w:t>
            </w:r>
          </w:p>
        </w:tc>
        <w:tc>
          <w:tcPr>
            <w:tcW w:w="1091" w:type="pct"/>
            <w:tcBorders>
              <w:top w:val="outset" w:sz="6" w:space="0" w:color="000000"/>
              <w:left w:val="outset" w:sz="6" w:space="0" w:color="000000"/>
              <w:bottom w:val="outset" w:sz="6" w:space="0" w:color="000000"/>
              <w:right w:val="outset" w:sz="6" w:space="0" w:color="000000"/>
            </w:tcBorders>
            <w:hideMark/>
          </w:tcPr>
          <w:p w14:paraId="5CBB7935" w14:textId="77777777" w:rsidR="006240F6" w:rsidRDefault="006240F6">
            <w:pPr>
              <w:jc w:val="left"/>
              <w:rPr>
                <w:sz w:val="20"/>
                <w:szCs w:val="20"/>
                <w:lang w:eastAsia="uk-UA"/>
              </w:rPr>
            </w:pPr>
            <w:r>
              <w:rPr>
                <w:sz w:val="20"/>
                <w:szCs w:val="20"/>
                <w:lang w:eastAsia="uk-UA"/>
              </w:rPr>
              <w:t xml:space="preserve">Електронна адреса, офіційний та веб-сайт </w:t>
            </w:r>
          </w:p>
        </w:tc>
        <w:tc>
          <w:tcPr>
            <w:tcW w:w="3726" w:type="pct"/>
            <w:gridSpan w:val="2"/>
            <w:tcBorders>
              <w:top w:val="outset" w:sz="6" w:space="0" w:color="000000"/>
              <w:left w:val="outset" w:sz="6" w:space="0" w:color="000000"/>
              <w:bottom w:val="outset" w:sz="6" w:space="0" w:color="000000"/>
              <w:right w:val="outset" w:sz="6" w:space="0" w:color="000000"/>
            </w:tcBorders>
            <w:hideMark/>
          </w:tcPr>
          <w:p w14:paraId="618AB619" w14:textId="77777777" w:rsidR="006240F6" w:rsidRDefault="006240F6">
            <w:pPr>
              <w:rPr>
                <w:b/>
                <w:bCs/>
                <w:sz w:val="24"/>
                <w:szCs w:val="24"/>
              </w:rPr>
            </w:pPr>
            <w:r>
              <w:rPr>
                <w:b/>
                <w:bCs/>
                <w:sz w:val="24"/>
                <w:szCs w:val="24"/>
              </w:rPr>
              <w:t xml:space="preserve">Департамент з питань ветеранської політики </w:t>
            </w:r>
          </w:p>
          <w:p w14:paraId="2178C83B" w14:textId="77777777" w:rsidR="006240F6" w:rsidRDefault="006240F6">
            <w:pPr>
              <w:rPr>
                <w:color w:val="000000"/>
                <w:sz w:val="24"/>
                <w:szCs w:val="24"/>
              </w:rPr>
            </w:pPr>
            <w:r>
              <w:rPr>
                <w:b/>
                <w:bCs/>
                <w:sz w:val="24"/>
                <w:szCs w:val="24"/>
              </w:rPr>
              <w:t>Запорізької міської ради</w:t>
            </w:r>
            <w:r>
              <w:rPr>
                <w:color w:val="000000"/>
                <w:sz w:val="24"/>
                <w:szCs w:val="24"/>
              </w:rPr>
              <w:t xml:space="preserve"> </w:t>
            </w:r>
          </w:p>
          <w:p w14:paraId="475B03BA" w14:textId="403B1F78" w:rsidR="006240F6" w:rsidRDefault="006240F6">
            <w:pPr>
              <w:rPr>
                <w:iCs/>
                <w:sz w:val="24"/>
                <w:szCs w:val="24"/>
                <w:lang w:eastAsia="uk-UA"/>
              </w:rPr>
            </w:pPr>
            <w:r>
              <w:rPr>
                <w:sz w:val="24"/>
                <w:szCs w:val="24"/>
              </w:rPr>
              <w:t>Електронна пошта:</w:t>
            </w:r>
            <w:r>
              <w:rPr>
                <w:iCs/>
                <w:sz w:val="24"/>
                <w:szCs w:val="24"/>
                <w:lang w:eastAsia="uk-UA"/>
              </w:rPr>
              <w:t xml:space="preserve"> </w:t>
            </w:r>
            <w:hyperlink r:id="rId8" w:history="1">
              <w:r w:rsidR="003312FF" w:rsidRPr="006B2FD5">
                <w:rPr>
                  <w:rStyle w:val="a5"/>
                  <w:iCs/>
                  <w:sz w:val="24"/>
                  <w:szCs w:val="24"/>
                  <w:lang w:eastAsia="uk-UA"/>
                </w:rPr>
                <w:t>dep.veteran@zp.gov.ua</w:t>
              </w:r>
            </w:hyperlink>
          </w:p>
          <w:p w14:paraId="31A64F88" w14:textId="7CE0CB7A" w:rsidR="003312FF" w:rsidRDefault="003312FF">
            <w:pPr>
              <w:rPr>
                <w:color w:val="FF0000"/>
                <w:sz w:val="24"/>
                <w:szCs w:val="24"/>
              </w:rPr>
            </w:pPr>
            <w:r w:rsidRPr="003312FF">
              <w:rPr>
                <w:sz w:val="24"/>
                <w:szCs w:val="24"/>
              </w:rPr>
              <w:t xml:space="preserve">Телефон відділу надання статусів, пільг та </w:t>
            </w:r>
            <w:proofErr w:type="spellStart"/>
            <w:r w:rsidRPr="003312FF">
              <w:rPr>
                <w:sz w:val="24"/>
                <w:szCs w:val="24"/>
              </w:rPr>
              <w:t>профадаптації</w:t>
            </w:r>
            <w:proofErr w:type="spellEnd"/>
            <w:r w:rsidRPr="003312FF">
              <w:rPr>
                <w:sz w:val="24"/>
                <w:szCs w:val="24"/>
              </w:rPr>
              <w:t xml:space="preserve"> ветеранів 093 9740322</w:t>
            </w:r>
          </w:p>
        </w:tc>
      </w:tr>
      <w:bookmarkEnd w:id="0"/>
      <w:tr w:rsidR="00C11538" w:rsidRPr="003B1D9D" w14:paraId="746693B4" w14:textId="77777777" w:rsidTr="007730BD">
        <w:tblPrEx>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PrEx>
        <w:trPr>
          <w:trHeight w:val="319"/>
        </w:trPr>
        <w:tc>
          <w:tcPr>
            <w:tcW w:w="5000" w:type="pct"/>
            <w:gridSpan w:val="4"/>
            <w:tcBorders>
              <w:top w:val="single" w:sz="6" w:space="0" w:color="000000"/>
              <w:left w:val="single" w:sz="6" w:space="0" w:color="000000"/>
              <w:bottom w:val="single" w:sz="6" w:space="0" w:color="000000"/>
              <w:right w:val="single" w:sz="6" w:space="0" w:color="000000"/>
            </w:tcBorders>
            <w:shd w:val="clear" w:color="auto" w:fill="76E3FF"/>
            <w:hideMark/>
          </w:tcPr>
          <w:p w14:paraId="55AD4CC2" w14:textId="0F49D720" w:rsidR="00C11538" w:rsidRPr="003B1D9D" w:rsidRDefault="00C11538">
            <w:pPr>
              <w:ind w:left="113" w:right="113"/>
              <w:jc w:val="center"/>
              <w:rPr>
                <w:sz w:val="24"/>
                <w:szCs w:val="24"/>
              </w:rPr>
            </w:pPr>
            <w:r w:rsidRPr="003B1D9D">
              <w:rPr>
                <w:b/>
                <w:bCs/>
                <w:sz w:val="24"/>
                <w:szCs w:val="24"/>
              </w:rPr>
              <w:t>Нормативні акти, якими регламентується надання послуги</w:t>
            </w:r>
          </w:p>
        </w:tc>
      </w:tr>
      <w:tr w:rsidR="0030763F" w:rsidRPr="003B1D9D" w14:paraId="7F8EE3B1" w14:textId="77777777" w:rsidTr="00913C4E">
        <w:trPr>
          <w:gridAfter w:val="1"/>
          <w:wAfter w:w="4" w:type="pct"/>
        </w:trPr>
        <w:tc>
          <w:tcPr>
            <w:tcW w:w="183" w:type="pct"/>
            <w:tcBorders>
              <w:top w:val="outset" w:sz="6" w:space="0" w:color="000000"/>
              <w:left w:val="outset" w:sz="6" w:space="0" w:color="000000"/>
              <w:bottom w:val="outset" w:sz="6" w:space="0" w:color="000000"/>
              <w:right w:val="outset" w:sz="6" w:space="0" w:color="000000"/>
            </w:tcBorders>
            <w:hideMark/>
          </w:tcPr>
          <w:p w14:paraId="1E3D4971" w14:textId="77777777" w:rsidR="0030763F" w:rsidRPr="003B1D9D" w:rsidRDefault="0030763F" w:rsidP="0030763F">
            <w:pPr>
              <w:jc w:val="center"/>
              <w:rPr>
                <w:sz w:val="24"/>
                <w:szCs w:val="24"/>
                <w:lang w:eastAsia="uk-UA"/>
              </w:rPr>
            </w:pPr>
            <w:r w:rsidRPr="003B1D9D">
              <w:rPr>
                <w:sz w:val="24"/>
                <w:szCs w:val="24"/>
                <w:lang w:eastAsia="uk-UA"/>
              </w:rPr>
              <w:t>4</w:t>
            </w:r>
          </w:p>
        </w:tc>
        <w:tc>
          <w:tcPr>
            <w:tcW w:w="1091" w:type="pct"/>
            <w:tcBorders>
              <w:top w:val="outset" w:sz="6" w:space="0" w:color="000000"/>
              <w:left w:val="outset" w:sz="6" w:space="0" w:color="000000"/>
              <w:bottom w:val="outset" w:sz="6" w:space="0" w:color="000000"/>
              <w:right w:val="outset" w:sz="6" w:space="0" w:color="000000"/>
            </w:tcBorders>
            <w:hideMark/>
          </w:tcPr>
          <w:p w14:paraId="30374101" w14:textId="77777777" w:rsidR="0030763F" w:rsidRPr="00F46B29" w:rsidRDefault="0030763F" w:rsidP="0030763F">
            <w:pPr>
              <w:rPr>
                <w:sz w:val="20"/>
                <w:szCs w:val="20"/>
                <w:lang w:eastAsia="uk-UA"/>
              </w:rPr>
            </w:pPr>
            <w:r w:rsidRPr="00F46B29">
              <w:rPr>
                <w:sz w:val="20"/>
                <w:szCs w:val="20"/>
                <w:lang w:eastAsia="uk-UA"/>
              </w:rPr>
              <w:t>Закони України</w:t>
            </w:r>
          </w:p>
        </w:tc>
        <w:tc>
          <w:tcPr>
            <w:tcW w:w="3722" w:type="pct"/>
            <w:tcBorders>
              <w:top w:val="outset" w:sz="6" w:space="0" w:color="000000"/>
              <w:left w:val="outset" w:sz="6" w:space="0" w:color="000000"/>
              <w:bottom w:val="outset" w:sz="6" w:space="0" w:color="000000"/>
              <w:right w:val="outset" w:sz="6" w:space="0" w:color="000000"/>
            </w:tcBorders>
            <w:hideMark/>
          </w:tcPr>
          <w:p w14:paraId="0C4142AC" w14:textId="77777777" w:rsidR="0030763F" w:rsidRDefault="0030763F" w:rsidP="0030763F">
            <w:pPr>
              <w:rPr>
                <w:color w:val="000000"/>
                <w:sz w:val="24"/>
                <w:szCs w:val="24"/>
              </w:rPr>
            </w:pPr>
            <w:r w:rsidRPr="003B1D9D">
              <w:rPr>
                <w:color w:val="000000"/>
                <w:sz w:val="24"/>
                <w:szCs w:val="24"/>
              </w:rPr>
              <w:t>Закони України</w:t>
            </w:r>
            <w:r>
              <w:rPr>
                <w:color w:val="000000"/>
                <w:sz w:val="24"/>
                <w:szCs w:val="24"/>
              </w:rPr>
              <w:t>:</w:t>
            </w:r>
          </w:p>
          <w:p w14:paraId="3EA77828" w14:textId="77777777" w:rsidR="0030763F" w:rsidRDefault="0030763F" w:rsidP="0030763F">
            <w:pPr>
              <w:rPr>
                <w:color w:val="000000"/>
                <w:sz w:val="24"/>
                <w:szCs w:val="24"/>
              </w:rPr>
            </w:pPr>
            <w:r w:rsidRPr="003B1D9D">
              <w:rPr>
                <w:color w:val="000000"/>
                <w:sz w:val="24"/>
                <w:szCs w:val="24"/>
              </w:rPr>
              <w:t xml:space="preserve">«Про статус ветеранів війни, гарантії їх соціального захисту», </w:t>
            </w:r>
          </w:p>
          <w:p w14:paraId="4FBD97C3" w14:textId="34E0F0EB" w:rsidR="003E444C" w:rsidRDefault="003E444C" w:rsidP="0030763F">
            <w:pPr>
              <w:rPr>
                <w:color w:val="000000"/>
                <w:sz w:val="24"/>
                <w:szCs w:val="24"/>
              </w:rPr>
            </w:pPr>
            <w:r>
              <w:rPr>
                <w:color w:val="000000"/>
                <w:sz w:val="24"/>
                <w:szCs w:val="24"/>
              </w:rPr>
              <w:t>«</w:t>
            </w:r>
            <w:r w:rsidRPr="003E444C">
              <w:rPr>
                <w:color w:val="000000"/>
                <w:sz w:val="24"/>
                <w:szCs w:val="24"/>
              </w:rPr>
              <w:t>Про соціальний і правовий захист військовослужбовців та членів їх сімей</w:t>
            </w:r>
            <w:r>
              <w:rPr>
                <w:color w:val="000000"/>
                <w:sz w:val="24"/>
                <w:szCs w:val="24"/>
              </w:rPr>
              <w:t>»</w:t>
            </w:r>
          </w:p>
          <w:p w14:paraId="39B96ECC" w14:textId="77777777" w:rsidR="0030763F" w:rsidRDefault="0030763F" w:rsidP="0030763F">
            <w:pPr>
              <w:rPr>
                <w:color w:val="000000"/>
                <w:sz w:val="24"/>
                <w:szCs w:val="24"/>
              </w:rPr>
            </w:pPr>
            <w:r w:rsidRPr="003B1D9D">
              <w:rPr>
                <w:color w:val="000000"/>
                <w:sz w:val="24"/>
                <w:szCs w:val="24"/>
              </w:rPr>
              <w:t>«Про забезпечення прав і свобод внутрішньо переміщених осіб»</w:t>
            </w:r>
          </w:p>
          <w:p w14:paraId="19DC60E7" w14:textId="77777777" w:rsidR="0030763F" w:rsidRDefault="0030763F" w:rsidP="0030763F">
            <w:pPr>
              <w:rPr>
                <w:color w:val="000000"/>
                <w:sz w:val="24"/>
                <w:szCs w:val="24"/>
              </w:rPr>
            </w:pPr>
            <w:r>
              <w:rPr>
                <w:color w:val="000000"/>
                <w:sz w:val="24"/>
                <w:szCs w:val="24"/>
              </w:rPr>
              <w:t>«Про адміністративні послуги»</w:t>
            </w:r>
          </w:p>
          <w:p w14:paraId="52C58BBE" w14:textId="11C1C7C7" w:rsidR="0030763F" w:rsidRPr="003B1D9D" w:rsidRDefault="0030763F" w:rsidP="0082471D">
            <w:pPr>
              <w:rPr>
                <w:color w:val="000000"/>
                <w:sz w:val="24"/>
                <w:szCs w:val="24"/>
              </w:rPr>
            </w:pPr>
            <w:r>
              <w:rPr>
                <w:color w:val="000000"/>
                <w:sz w:val="24"/>
                <w:szCs w:val="24"/>
              </w:rPr>
              <w:t>«Про адміністративну процедуру»</w:t>
            </w:r>
          </w:p>
        </w:tc>
      </w:tr>
      <w:tr w:rsidR="0030763F" w:rsidRPr="003B1D9D" w14:paraId="3C64BB97" w14:textId="77777777" w:rsidTr="00913C4E">
        <w:trPr>
          <w:gridAfter w:val="1"/>
          <w:wAfter w:w="4" w:type="pct"/>
        </w:trPr>
        <w:tc>
          <w:tcPr>
            <w:tcW w:w="183" w:type="pct"/>
            <w:tcBorders>
              <w:top w:val="outset" w:sz="6" w:space="0" w:color="000000"/>
              <w:left w:val="outset" w:sz="6" w:space="0" w:color="000000"/>
              <w:bottom w:val="outset" w:sz="6" w:space="0" w:color="000000"/>
              <w:right w:val="outset" w:sz="6" w:space="0" w:color="000000"/>
            </w:tcBorders>
            <w:hideMark/>
          </w:tcPr>
          <w:p w14:paraId="27C1FE2E" w14:textId="77777777" w:rsidR="0030763F" w:rsidRPr="003B1D9D" w:rsidRDefault="0030763F" w:rsidP="0030763F">
            <w:pPr>
              <w:jc w:val="center"/>
              <w:rPr>
                <w:sz w:val="24"/>
                <w:szCs w:val="24"/>
                <w:lang w:eastAsia="uk-UA"/>
              </w:rPr>
            </w:pPr>
            <w:r w:rsidRPr="003B1D9D">
              <w:rPr>
                <w:sz w:val="24"/>
                <w:szCs w:val="24"/>
                <w:lang w:eastAsia="uk-UA"/>
              </w:rPr>
              <w:t>5</w:t>
            </w:r>
          </w:p>
        </w:tc>
        <w:tc>
          <w:tcPr>
            <w:tcW w:w="1091" w:type="pct"/>
            <w:tcBorders>
              <w:top w:val="outset" w:sz="6" w:space="0" w:color="000000"/>
              <w:left w:val="outset" w:sz="6" w:space="0" w:color="000000"/>
              <w:bottom w:val="outset" w:sz="6" w:space="0" w:color="000000"/>
              <w:right w:val="outset" w:sz="6" w:space="0" w:color="000000"/>
            </w:tcBorders>
            <w:hideMark/>
          </w:tcPr>
          <w:p w14:paraId="5840EE5F" w14:textId="77777777" w:rsidR="0030763F" w:rsidRPr="00F46B29" w:rsidRDefault="0030763F" w:rsidP="0030763F">
            <w:pPr>
              <w:jc w:val="left"/>
              <w:rPr>
                <w:sz w:val="20"/>
                <w:szCs w:val="20"/>
                <w:lang w:eastAsia="uk-UA"/>
              </w:rPr>
            </w:pPr>
            <w:r w:rsidRPr="00F46B29">
              <w:rPr>
                <w:sz w:val="20"/>
                <w:szCs w:val="20"/>
                <w:lang w:eastAsia="uk-UA"/>
              </w:rPr>
              <w:t>Акти Кабінету Міністрів України</w:t>
            </w:r>
          </w:p>
        </w:tc>
        <w:tc>
          <w:tcPr>
            <w:tcW w:w="3722" w:type="pct"/>
            <w:tcBorders>
              <w:top w:val="outset" w:sz="6" w:space="0" w:color="000000"/>
              <w:left w:val="outset" w:sz="6" w:space="0" w:color="000000"/>
              <w:bottom w:val="outset" w:sz="6" w:space="0" w:color="000000"/>
              <w:right w:val="outset" w:sz="6" w:space="0" w:color="000000"/>
            </w:tcBorders>
          </w:tcPr>
          <w:p w14:paraId="113A10F6" w14:textId="77777777" w:rsidR="0030763F" w:rsidRPr="000C52EA" w:rsidRDefault="0030763F" w:rsidP="0030763F">
            <w:pPr>
              <w:rPr>
                <w:sz w:val="24"/>
                <w:szCs w:val="24"/>
              </w:rPr>
            </w:pPr>
            <w:r w:rsidRPr="000C52EA">
              <w:rPr>
                <w:sz w:val="24"/>
                <w:szCs w:val="24"/>
              </w:rPr>
              <w:t xml:space="preserve">Постанови Кабінету Міністрів України </w:t>
            </w:r>
          </w:p>
          <w:p w14:paraId="7BA9590C" w14:textId="676281B8" w:rsidR="0030763F" w:rsidRPr="000C52EA" w:rsidRDefault="0030763F" w:rsidP="0030763F">
            <w:pPr>
              <w:ind w:firstLine="373"/>
              <w:rPr>
                <w:sz w:val="24"/>
                <w:szCs w:val="24"/>
              </w:rPr>
            </w:pPr>
            <w:r w:rsidRPr="000C52EA">
              <w:rPr>
                <w:sz w:val="24"/>
                <w:szCs w:val="24"/>
              </w:rPr>
              <w:t>від 21.06.2017 №432 «Про затвердження Порядку та умов забезпечення соціальної та професійної адаптації осіб, які звільняються або звільнені з військової служби, з числа ветеранів війни, осіб, які мають особливі заслуги перед Батьківщиною, членів сімей таких осіб, членів сімей загиблих (померлих) ветеранів війни, членів сімей загиблих (померлих) Захисників та Захисниць України»</w:t>
            </w:r>
            <w:r w:rsidR="0074335D">
              <w:rPr>
                <w:sz w:val="24"/>
                <w:szCs w:val="24"/>
              </w:rPr>
              <w:t xml:space="preserve"> (далі – Порядок №432)</w:t>
            </w:r>
          </w:p>
          <w:p w14:paraId="66FABE55" w14:textId="2ACA1D98" w:rsidR="0030763F" w:rsidRPr="003B1D9D" w:rsidRDefault="0030763F" w:rsidP="0030763F">
            <w:pPr>
              <w:ind w:firstLine="373"/>
              <w:rPr>
                <w:sz w:val="24"/>
                <w:szCs w:val="24"/>
              </w:rPr>
            </w:pPr>
            <w:r w:rsidRPr="000C52EA">
              <w:rPr>
                <w:sz w:val="24"/>
                <w:szCs w:val="24"/>
              </w:rPr>
              <w:t>від</w:t>
            </w:r>
            <w:r w:rsidRPr="00514F84">
              <w:rPr>
                <w:b/>
                <w:bCs/>
                <w:sz w:val="24"/>
                <w:szCs w:val="24"/>
              </w:rPr>
              <w:t xml:space="preserve"> </w:t>
            </w:r>
            <w:r w:rsidRPr="00514F84">
              <w:rPr>
                <w:sz w:val="24"/>
                <w:szCs w:val="24"/>
              </w:rPr>
              <w:t>21.01.2025 № 62 «Про затвердження Порядку використання коштів, передбачених у державному бюджеті для здійснення заходів з підтримки та допомоги ветеранам війни, членам їх сімей та членам родин загиблих, та визнання такими, що втратили чинність, деяких постанов Кабінету Міністрів України</w:t>
            </w:r>
            <w:r w:rsidRPr="000C52EA">
              <w:rPr>
                <w:sz w:val="24"/>
                <w:szCs w:val="24"/>
              </w:rPr>
              <w:t>»</w:t>
            </w:r>
          </w:p>
        </w:tc>
      </w:tr>
      <w:tr w:rsidR="0030763F" w:rsidRPr="003B1D9D" w14:paraId="0268F431" w14:textId="77777777" w:rsidTr="00913C4E">
        <w:trPr>
          <w:gridAfter w:val="1"/>
          <w:wAfter w:w="4" w:type="pct"/>
        </w:trPr>
        <w:tc>
          <w:tcPr>
            <w:tcW w:w="183" w:type="pct"/>
            <w:tcBorders>
              <w:top w:val="outset" w:sz="6" w:space="0" w:color="000000"/>
              <w:left w:val="outset" w:sz="6" w:space="0" w:color="000000"/>
              <w:bottom w:val="outset" w:sz="6" w:space="0" w:color="000000"/>
              <w:right w:val="outset" w:sz="6" w:space="0" w:color="000000"/>
            </w:tcBorders>
            <w:hideMark/>
          </w:tcPr>
          <w:p w14:paraId="7F7D5B3B" w14:textId="77777777" w:rsidR="0030763F" w:rsidRPr="003B1D9D" w:rsidRDefault="0030763F" w:rsidP="0030763F">
            <w:pPr>
              <w:jc w:val="center"/>
              <w:rPr>
                <w:sz w:val="24"/>
                <w:szCs w:val="24"/>
                <w:lang w:eastAsia="uk-UA"/>
              </w:rPr>
            </w:pPr>
            <w:r w:rsidRPr="003B1D9D">
              <w:rPr>
                <w:sz w:val="24"/>
                <w:szCs w:val="24"/>
                <w:lang w:eastAsia="uk-UA"/>
              </w:rPr>
              <w:t>6</w:t>
            </w:r>
          </w:p>
        </w:tc>
        <w:tc>
          <w:tcPr>
            <w:tcW w:w="1091" w:type="pct"/>
            <w:tcBorders>
              <w:top w:val="outset" w:sz="6" w:space="0" w:color="000000"/>
              <w:left w:val="outset" w:sz="6" w:space="0" w:color="000000"/>
              <w:bottom w:val="outset" w:sz="6" w:space="0" w:color="000000"/>
              <w:right w:val="outset" w:sz="6" w:space="0" w:color="000000"/>
            </w:tcBorders>
            <w:hideMark/>
          </w:tcPr>
          <w:p w14:paraId="0721DC4D" w14:textId="77777777" w:rsidR="0030763F" w:rsidRPr="00F46B29" w:rsidRDefault="0030763F" w:rsidP="0030763F">
            <w:pPr>
              <w:ind w:right="-44"/>
              <w:jc w:val="left"/>
              <w:rPr>
                <w:sz w:val="20"/>
                <w:szCs w:val="20"/>
                <w:lang w:eastAsia="uk-UA"/>
              </w:rPr>
            </w:pPr>
            <w:r w:rsidRPr="00F46B29">
              <w:rPr>
                <w:sz w:val="20"/>
                <w:szCs w:val="20"/>
                <w:lang w:eastAsia="uk-UA"/>
              </w:rPr>
              <w:t>Акти законодавства, що регулюють порядок та умови надання послуги</w:t>
            </w:r>
          </w:p>
        </w:tc>
        <w:tc>
          <w:tcPr>
            <w:tcW w:w="3722" w:type="pct"/>
            <w:tcBorders>
              <w:top w:val="outset" w:sz="6" w:space="0" w:color="000000"/>
              <w:left w:val="outset" w:sz="6" w:space="0" w:color="000000"/>
              <w:bottom w:val="outset" w:sz="6" w:space="0" w:color="000000"/>
              <w:right w:val="outset" w:sz="6" w:space="0" w:color="000000"/>
            </w:tcBorders>
          </w:tcPr>
          <w:p w14:paraId="7545660D" w14:textId="559E3470" w:rsidR="0030763F" w:rsidRPr="003B1D9D" w:rsidRDefault="0030763F" w:rsidP="0030763F">
            <w:pPr>
              <w:rPr>
                <w:sz w:val="24"/>
                <w:szCs w:val="24"/>
                <w:lang w:eastAsia="uk-UA"/>
              </w:rPr>
            </w:pPr>
          </w:p>
        </w:tc>
      </w:tr>
      <w:tr w:rsidR="0030763F" w:rsidRPr="003B1D9D" w14:paraId="5708CE6A" w14:textId="77777777" w:rsidTr="007730BD">
        <w:tc>
          <w:tcPr>
            <w:tcW w:w="5000" w:type="pct"/>
            <w:gridSpan w:val="4"/>
            <w:tcBorders>
              <w:top w:val="outset" w:sz="6" w:space="0" w:color="000000"/>
              <w:left w:val="outset" w:sz="6" w:space="0" w:color="000000"/>
              <w:bottom w:val="outset" w:sz="6" w:space="0" w:color="000000"/>
              <w:right w:val="outset" w:sz="6" w:space="0" w:color="000000"/>
            </w:tcBorders>
            <w:shd w:val="clear" w:color="auto" w:fill="76E3FF"/>
            <w:hideMark/>
          </w:tcPr>
          <w:p w14:paraId="0F6CABD5" w14:textId="663C8BBF" w:rsidR="0030763F" w:rsidRPr="003B1D9D" w:rsidRDefault="0030763F" w:rsidP="0030763F">
            <w:pPr>
              <w:jc w:val="center"/>
              <w:rPr>
                <w:b/>
                <w:sz w:val="24"/>
                <w:szCs w:val="24"/>
                <w:lang w:eastAsia="uk-UA"/>
              </w:rPr>
            </w:pPr>
            <w:r w:rsidRPr="003B1D9D">
              <w:rPr>
                <w:b/>
                <w:sz w:val="24"/>
                <w:szCs w:val="24"/>
                <w:lang w:eastAsia="uk-UA"/>
              </w:rPr>
              <w:t>Умови отримання послуги</w:t>
            </w:r>
          </w:p>
        </w:tc>
      </w:tr>
      <w:tr w:rsidR="00A26A3B" w:rsidRPr="008212B4" w14:paraId="2A84991A" w14:textId="77777777" w:rsidTr="00913C4E">
        <w:trPr>
          <w:gridAfter w:val="1"/>
          <w:wAfter w:w="4" w:type="pct"/>
        </w:trPr>
        <w:tc>
          <w:tcPr>
            <w:tcW w:w="183" w:type="pct"/>
            <w:tcBorders>
              <w:top w:val="outset" w:sz="6" w:space="0" w:color="000000"/>
              <w:left w:val="outset" w:sz="6" w:space="0" w:color="000000"/>
              <w:bottom w:val="outset" w:sz="6" w:space="0" w:color="000000"/>
              <w:right w:val="outset" w:sz="6" w:space="0" w:color="000000"/>
            </w:tcBorders>
            <w:hideMark/>
          </w:tcPr>
          <w:p w14:paraId="76C81CE3" w14:textId="77777777" w:rsidR="00A26A3B" w:rsidRPr="008212B4" w:rsidRDefault="00A26A3B" w:rsidP="00104A6A">
            <w:pPr>
              <w:jc w:val="center"/>
              <w:rPr>
                <w:sz w:val="23"/>
                <w:szCs w:val="23"/>
                <w:lang w:eastAsia="uk-UA"/>
              </w:rPr>
            </w:pPr>
            <w:r w:rsidRPr="008212B4">
              <w:rPr>
                <w:sz w:val="23"/>
                <w:szCs w:val="23"/>
                <w:lang w:eastAsia="uk-UA"/>
              </w:rPr>
              <w:t>7</w:t>
            </w:r>
          </w:p>
        </w:tc>
        <w:tc>
          <w:tcPr>
            <w:tcW w:w="1091" w:type="pct"/>
            <w:tcBorders>
              <w:top w:val="outset" w:sz="6" w:space="0" w:color="000000"/>
              <w:left w:val="outset" w:sz="6" w:space="0" w:color="000000"/>
              <w:bottom w:val="outset" w:sz="6" w:space="0" w:color="000000"/>
              <w:right w:val="outset" w:sz="6" w:space="0" w:color="000000"/>
            </w:tcBorders>
            <w:hideMark/>
          </w:tcPr>
          <w:p w14:paraId="76091C95" w14:textId="77777777" w:rsidR="00A26A3B" w:rsidRPr="008212B4" w:rsidRDefault="00A26A3B" w:rsidP="00104A6A">
            <w:pPr>
              <w:jc w:val="left"/>
              <w:rPr>
                <w:sz w:val="23"/>
                <w:szCs w:val="23"/>
                <w:lang w:eastAsia="uk-UA"/>
              </w:rPr>
            </w:pPr>
            <w:bookmarkStart w:id="1" w:name="_Hlk232404634"/>
            <w:r w:rsidRPr="008212B4">
              <w:rPr>
                <w:sz w:val="23"/>
                <w:szCs w:val="23"/>
                <w:lang w:eastAsia="uk-UA"/>
              </w:rPr>
              <w:t xml:space="preserve">Підстава для отримання </w:t>
            </w:r>
            <w:bookmarkEnd w:id="1"/>
          </w:p>
        </w:tc>
        <w:tc>
          <w:tcPr>
            <w:tcW w:w="3722" w:type="pct"/>
            <w:tcBorders>
              <w:top w:val="outset" w:sz="6" w:space="0" w:color="000000"/>
              <w:left w:val="outset" w:sz="6" w:space="0" w:color="000000"/>
              <w:bottom w:val="outset" w:sz="6" w:space="0" w:color="000000"/>
              <w:right w:val="outset" w:sz="6" w:space="0" w:color="000000"/>
            </w:tcBorders>
            <w:hideMark/>
          </w:tcPr>
          <w:p w14:paraId="569A8487" w14:textId="77777777" w:rsidR="00A26A3B" w:rsidRPr="008212B4" w:rsidRDefault="00A26A3B" w:rsidP="00104A6A">
            <w:pPr>
              <w:ind w:firstLine="198"/>
              <w:rPr>
                <w:i/>
                <w:iCs/>
                <w:sz w:val="23"/>
                <w:szCs w:val="23"/>
                <w:lang w:eastAsia="ru-RU"/>
              </w:rPr>
            </w:pPr>
            <w:r w:rsidRPr="008212B4">
              <w:rPr>
                <w:i/>
                <w:iCs/>
                <w:sz w:val="23"/>
                <w:szCs w:val="23"/>
                <w:lang w:eastAsia="ru-RU"/>
              </w:rPr>
              <w:t>Для заходів за напрямами:</w:t>
            </w:r>
          </w:p>
          <w:p w14:paraId="00DB0763" w14:textId="77777777" w:rsidR="00A26A3B" w:rsidRPr="008212B4" w:rsidRDefault="00A26A3B" w:rsidP="00104A6A">
            <w:pPr>
              <w:ind w:firstLine="198"/>
              <w:rPr>
                <w:sz w:val="23"/>
                <w:szCs w:val="23"/>
              </w:rPr>
            </w:pPr>
            <w:r w:rsidRPr="008212B4">
              <w:rPr>
                <w:i/>
                <w:iCs/>
                <w:sz w:val="23"/>
                <w:szCs w:val="23"/>
                <w:lang w:eastAsia="ru-RU"/>
              </w:rPr>
              <w:t xml:space="preserve"> </w:t>
            </w:r>
            <w:r w:rsidRPr="008212B4">
              <w:rPr>
                <w:sz w:val="23"/>
                <w:szCs w:val="23"/>
              </w:rPr>
              <w:t>підготовки, перепідготовки та підвищення кваліфікації відповідно до визначених законодавством рівнів освіти, галузей знань, спеціальностей, професійних кваліфікацій, зокрема отримання другого (магістерського) рівня вищої освіти на основі першого (бакалаврського) рівня вищої освіти;</w:t>
            </w:r>
          </w:p>
          <w:p w14:paraId="6DB71A5C" w14:textId="77777777" w:rsidR="00A26A3B" w:rsidRPr="008212B4" w:rsidRDefault="00A26A3B" w:rsidP="00104A6A">
            <w:pPr>
              <w:ind w:firstLine="198"/>
              <w:rPr>
                <w:i/>
                <w:iCs/>
                <w:sz w:val="23"/>
                <w:szCs w:val="23"/>
                <w:lang w:eastAsia="ru-RU"/>
              </w:rPr>
            </w:pPr>
            <w:r w:rsidRPr="008212B4">
              <w:rPr>
                <w:sz w:val="23"/>
                <w:szCs w:val="23"/>
              </w:rPr>
              <w:t xml:space="preserve">надання можливості для здобуття іншої професійної кваліфікації, спеціальності (спеціалізації) на основі здобутого раніше ступеня (рівня) </w:t>
            </w:r>
            <w:r w:rsidRPr="008212B4">
              <w:rPr>
                <w:sz w:val="23"/>
                <w:szCs w:val="23"/>
              </w:rPr>
              <w:lastRenderedPageBreak/>
              <w:t>освіти чи здобутої раніше професійної кваліфікації</w:t>
            </w:r>
            <w:r w:rsidRPr="008212B4">
              <w:rPr>
                <w:b/>
                <w:bCs/>
                <w:i/>
                <w:iCs/>
                <w:sz w:val="23"/>
                <w:szCs w:val="23"/>
                <w:lang w:eastAsia="ru-RU"/>
              </w:rPr>
              <w:t xml:space="preserve"> умовами забезпечення</w:t>
            </w:r>
            <w:r w:rsidRPr="008212B4">
              <w:rPr>
                <w:i/>
                <w:iCs/>
                <w:sz w:val="23"/>
                <w:szCs w:val="23"/>
                <w:lang w:eastAsia="ru-RU"/>
              </w:rPr>
              <w:t xml:space="preserve"> професійної адаптації  </w:t>
            </w:r>
            <w:r w:rsidRPr="008212B4">
              <w:rPr>
                <w:b/>
                <w:bCs/>
                <w:i/>
                <w:iCs/>
                <w:sz w:val="23"/>
                <w:szCs w:val="23"/>
                <w:lang w:eastAsia="ru-RU"/>
              </w:rPr>
              <w:t>є</w:t>
            </w:r>
            <w:r w:rsidRPr="008212B4">
              <w:rPr>
                <w:i/>
                <w:iCs/>
                <w:sz w:val="23"/>
                <w:szCs w:val="23"/>
                <w:lang w:eastAsia="ru-RU"/>
              </w:rPr>
              <w:t>:</w:t>
            </w:r>
          </w:p>
          <w:p w14:paraId="247B1A82" w14:textId="77777777" w:rsidR="00A26A3B" w:rsidRPr="00913C4E" w:rsidRDefault="00A26A3B" w:rsidP="00104A6A">
            <w:pPr>
              <w:pStyle w:val="rvps2"/>
              <w:shd w:val="clear" w:color="auto" w:fill="FFFFFF"/>
              <w:spacing w:before="0" w:beforeAutospacing="0" w:after="0" w:afterAutospacing="0"/>
              <w:ind w:firstLine="224"/>
              <w:jc w:val="both"/>
              <w:rPr>
                <w:sz w:val="23"/>
                <w:szCs w:val="23"/>
                <w:lang w:val="uk-UA"/>
              </w:rPr>
            </w:pPr>
            <w:r w:rsidRPr="008212B4">
              <w:rPr>
                <w:sz w:val="23"/>
                <w:szCs w:val="23"/>
                <w:lang w:val="uk-UA"/>
              </w:rPr>
              <w:t xml:space="preserve"> </w:t>
            </w:r>
            <w:r w:rsidRPr="00913C4E">
              <w:rPr>
                <w:sz w:val="23"/>
                <w:szCs w:val="23"/>
                <w:lang w:val="uk-UA"/>
              </w:rPr>
              <w:t xml:space="preserve">відповідність професій (видів занять) та/або професійних кваліфікацій, щодо яких здійснюватимуться заходи з професійної адаптації, потребам ринку праці, що підтверджується наданою центрами зайнятості інформацією про наявність відповідних вакансій; </w:t>
            </w:r>
          </w:p>
          <w:p w14:paraId="21B4BF93" w14:textId="77777777" w:rsidR="00A26A3B" w:rsidRDefault="00A26A3B" w:rsidP="00104A6A">
            <w:pPr>
              <w:pStyle w:val="rvps2"/>
              <w:shd w:val="clear" w:color="auto" w:fill="FFFFFF"/>
              <w:spacing w:before="0" w:beforeAutospacing="0" w:after="0" w:afterAutospacing="0"/>
              <w:ind w:firstLine="224"/>
              <w:jc w:val="both"/>
              <w:rPr>
                <w:sz w:val="23"/>
                <w:szCs w:val="23"/>
                <w:lang w:val="uk-UA"/>
              </w:rPr>
            </w:pPr>
            <w:r w:rsidRPr="008212B4">
              <w:rPr>
                <w:sz w:val="23"/>
                <w:szCs w:val="23"/>
                <w:lang w:val="uk-UA"/>
              </w:rPr>
              <w:t xml:space="preserve">- </w:t>
            </w:r>
            <w:r w:rsidRPr="00913C4E">
              <w:rPr>
                <w:sz w:val="23"/>
                <w:szCs w:val="23"/>
                <w:lang w:val="uk-UA"/>
              </w:rPr>
              <w:t>наявність підстав для підготовки, перепідготовки та підвищення кваліфікації, зокрема вимог, пропозицій, клопотань, гарантійних листів від роботодавців;</w:t>
            </w:r>
          </w:p>
          <w:p w14:paraId="12DBC497" w14:textId="77777777" w:rsidR="00913C4E" w:rsidRPr="00913C4E" w:rsidRDefault="00913C4E" w:rsidP="00104A6A">
            <w:pPr>
              <w:pStyle w:val="rvps2"/>
              <w:shd w:val="clear" w:color="auto" w:fill="FFFFFF"/>
              <w:spacing w:before="0" w:beforeAutospacing="0" w:after="0" w:afterAutospacing="0"/>
              <w:ind w:firstLine="224"/>
              <w:jc w:val="both"/>
              <w:rPr>
                <w:sz w:val="23"/>
                <w:szCs w:val="23"/>
                <w:lang w:val="uk-UA"/>
              </w:rPr>
            </w:pPr>
          </w:p>
          <w:p w14:paraId="2E2635C8" w14:textId="77777777" w:rsidR="00A26A3B" w:rsidRPr="008212B4" w:rsidRDefault="00A26A3B" w:rsidP="00104A6A">
            <w:pPr>
              <w:ind w:firstLine="198"/>
              <w:rPr>
                <w:i/>
                <w:iCs/>
                <w:sz w:val="23"/>
                <w:szCs w:val="23"/>
                <w:lang w:eastAsia="ru-RU"/>
              </w:rPr>
            </w:pPr>
            <w:r w:rsidRPr="008212B4">
              <w:rPr>
                <w:i/>
                <w:iCs/>
                <w:sz w:val="23"/>
                <w:szCs w:val="23"/>
                <w:lang w:eastAsia="ru-RU"/>
              </w:rPr>
              <w:t xml:space="preserve">Для заходів за напрямом </w:t>
            </w:r>
            <w:r w:rsidRPr="008212B4">
              <w:rPr>
                <w:sz w:val="23"/>
                <w:szCs w:val="23"/>
              </w:rPr>
              <w:t>здобуття професійних знань, умінь та навичок у сфері самостійної, ініціативної, господарської діяльності з метою отримання прибутку</w:t>
            </w:r>
            <w:r w:rsidRPr="008212B4">
              <w:rPr>
                <w:b/>
                <w:bCs/>
                <w:i/>
                <w:iCs/>
                <w:sz w:val="23"/>
                <w:szCs w:val="23"/>
                <w:lang w:eastAsia="ru-RU"/>
              </w:rPr>
              <w:t xml:space="preserve"> умовами забезпечення</w:t>
            </w:r>
            <w:r w:rsidRPr="008212B4">
              <w:rPr>
                <w:i/>
                <w:iCs/>
                <w:sz w:val="23"/>
                <w:szCs w:val="23"/>
                <w:lang w:eastAsia="ru-RU"/>
              </w:rPr>
              <w:t xml:space="preserve"> професійної адаптації  </w:t>
            </w:r>
            <w:r w:rsidRPr="008212B4">
              <w:rPr>
                <w:b/>
                <w:bCs/>
                <w:i/>
                <w:iCs/>
                <w:sz w:val="23"/>
                <w:szCs w:val="23"/>
                <w:lang w:eastAsia="ru-RU"/>
              </w:rPr>
              <w:t>є</w:t>
            </w:r>
            <w:r w:rsidRPr="008212B4">
              <w:rPr>
                <w:i/>
                <w:iCs/>
                <w:sz w:val="23"/>
                <w:szCs w:val="23"/>
                <w:lang w:eastAsia="ru-RU"/>
              </w:rPr>
              <w:t>:</w:t>
            </w:r>
          </w:p>
          <w:p w14:paraId="0AEA0929" w14:textId="77777777" w:rsidR="00A26A3B" w:rsidRDefault="00A26A3B" w:rsidP="00104A6A">
            <w:pPr>
              <w:ind w:firstLine="198"/>
              <w:rPr>
                <w:sz w:val="23"/>
                <w:szCs w:val="23"/>
              </w:rPr>
            </w:pPr>
            <w:r w:rsidRPr="008212B4">
              <w:rPr>
                <w:sz w:val="23"/>
                <w:szCs w:val="23"/>
              </w:rPr>
              <w:t>особа зареєстрована фізичною особою — підприємцем або зобов’язується зареєструватися фізичною особою — підприємцем у разі здобуття професійних знань, умінь та навичок у сфері самостійної, ініціативної, господарської діяльності з метою отримання прибутку.</w:t>
            </w:r>
          </w:p>
          <w:p w14:paraId="015CE2E6" w14:textId="77777777" w:rsidR="00913C4E" w:rsidRPr="008212B4" w:rsidRDefault="00913C4E" w:rsidP="00104A6A">
            <w:pPr>
              <w:ind w:firstLine="198"/>
              <w:rPr>
                <w:sz w:val="23"/>
                <w:szCs w:val="23"/>
              </w:rPr>
            </w:pPr>
          </w:p>
          <w:p w14:paraId="4F6E12A8" w14:textId="77777777" w:rsidR="00A26A3B" w:rsidRPr="008212B4" w:rsidRDefault="00A26A3B" w:rsidP="00104A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firstLine="510"/>
              <w:rPr>
                <w:sz w:val="23"/>
                <w:szCs w:val="23"/>
                <w:lang w:eastAsia="ru-RU"/>
              </w:rPr>
            </w:pPr>
            <w:r w:rsidRPr="008212B4">
              <w:rPr>
                <w:sz w:val="23"/>
                <w:szCs w:val="23"/>
                <w:lang w:eastAsia="ru-RU"/>
              </w:rPr>
              <w:t xml:space="preserve">Послуги з професійної адаптації </w:t>
            </w:r>
            <w:r w:rsidRPr="008212B4">
              <w:rPr>
                <w:b/>
                <w:bCs/>
                <w:i/>
                <w:iCs/>
                <w:sz w:val="23"/>
                <w:szCs w:val="23"/>
                <w:u w:val="single"/>
                <w:lang w:eastAsia="ru-RU"/>
              </w:rPr>
              <w:t>надаються</w:t>
            </w:r>
            <w:r w:rsidRPr="008212B4">
              <w:rPr>
                <w:sz w:val="23"/>
                <w:szCs w:val="23"/>
                <w:lang w:eastAsia="ru-RU"/>
              </w:rPr>
              <w:t xml:space="preserve"> особам, які звільняються або звільнені з військової служби, з числа ветеранів війни, осіб, які мають особливі заслуги перед Батьківщиною, членів сімей таких осіб (дружина/чоловік, батьки), членів сімей загиблих (померлих) ветеранів війни, членів сімей загиблих (померлих) Захисників та Захисниць України, визначених Законом України “Про статус ветеранів війни, гарантії їх соціального захисту”</w:t>
            </w:r>
          </w:p>
          <w:p w14:paraId="4CCE89AD" w14:textId="77777777" w:rsidR="00A26A3B" w:rsidRPr="008212B4" w:rsidRDefault="00A26A3B" w:rsidP="00104A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59"/>
              <w:rPr>
                <w:sz w:val="23"/>
                <w:szCs w:val="23"/>
                <w:lang w:eastAsia="ru-RU"/>
              </w:rPr>
            </w:pPr>
            <w:r w:rsidRPr="008212B4">
              <w:rPr>
                <w:sz w:val="23"/>
                <w:szCs w:val="23"/>
                <w:u w:val="single"/>
                <w:shd w:val="clear" w:color="auto" w:fill="FFFFFF"/>
              </w:rPr>
              <w:t>На період воєнного стану та протягом 12 місяців після його припинення або скасування</w:t>
            </w:r>
            <w:r w:rsidRPr="008212B4">
              <w:rPr>
                <w:sz w:val="23"/>
                <w:szCs w:val="23"/>
                <w:shd w:val="clear" w:color="auto" w:fill="FFFFFF"/>
              </w:rPr>
              <w:t xml:space="preserve"> </w:t>
            </w:r>
            <w:r w:rsidRPr="008212B4">
              <w:rPr>
                <w:sz w:val="23"/>
                <w:szCs w:val="23"/>
                <w:lang w:eastAsia="ru-RU"/>
              </w:rPr>
              <w:t xml:space="preserve">послуги з професійної адаптації </w:t>
            </w:r>
            <w:r w:rsidRPr="008212B4">
              <w:rPr>
                <w:sz w:val="23"/>
                <w:szCs w:val="23"/>
                <w:u w:val="single"/>
                <w:lang w:eastAsia="ru-RU"/>
              </w:rPr>
              <w:t>надаються</w:t>
            </w:r>
            <w:r w:rsidRPr="008212B4">
              <w:rPr>
                <w:sz w:val="23"/>
                <w:szCs w:val="23"/>
                <w:lang w:eastAsia="ru-RU"/>
              </w:rPr>
              <w:t xml:space="preserve"> </w:t>
            </w:r>
            <w:r w:rsidRPr="008212B4">
              <w:rPr>
                <w:sz w:val="23"/>
                <w:szCs w:val="23"/>
                <w:shd w:val="clear" w:color="auto" w:fill="FFFFFF"/>
              </w:rPr>
              <w:t xml:space="preserve">ветеранам війни з числа військовослужбовців (резервістів, військовозобов’язаних, добровольців Сил територіальної оборони) Збройних Сил, Національної гвардії, інших утворених відповідно до законів України військових формувань, СБУ, розвідувальних органів, </w:t>
            </w:r>
            <w:proofErr w:type="spellStart"/>
            <w:r w:rsidRPr="008212B4">
              <w:rPr>
                <w:spacing w:val="-12"/>
                <w:sz w:val="23"/>
                <w:szCs w:val="23"/>
                <w:shd w:val="clear" w:color="auto" w:fill="FFFFFF"/>
              </w:rPr>
              <w:t>Держприкордонслужби</w:t>
            </w:r>
            <w:proofErr w:type="spellEnd"/>
            <w:r w:rsidRPr="008212B4">
              <w:rPr>
                <w:spacing w:val="-12"/>
                <w:sz w:val="23"/>
                <w:szCs w:val="23"/>
                <w:shd w:val="clear" w:color="auto" w:fill="FFFFFF"/>
              </w:rPr>
              <w:t xml:space="preserve">, </w:t>
            </w:r>
            <w:proofErr w:type="spellStart"/>
            <w:r w:rsidRPr="008212B4">
              <w:rPr>
                <w:spacing w:val="-12"/>
                <w:sz w:val="23"/>
                <w:szCs w:val="23"/>
                <w:shd w:val="clear" w:color="auto" w:fill="FFFFFF"/>
              </w:rPr>
              <w:t>Держспецтрансслужби</w:t>
            </w:r>
            <w:proofErr w:type="spellEnd"/>
            <w:r w:rsidRPr="008212B4">
              <w:rPr>
                <w:spacing w:val="-12"/>
                <w:sz w:val="23"/>
                <w:szCs w:val="23"/>
                <w:shd w:val="clear" w:color="auto" w:fill="FFFFFF"/>
              </w:rPr>
              <w:t xml:space="preserve">, військовослужбовців </w:t>
            </w:r>
            <w:r w:rsidRPr="008212B4">
              <w:rPr>
                <w:sz w:val="23"/>
                <w:szCs w:val="23"/>
                <w:shd w:val="clear" w:color="auto" w:fill="FFFFFF"/>
              </w:rPr>
              <w:t xml:space="preserve">військових прокуратур, поліцейських, осіб рядового та начальницького складу служби цивільного захисту, Державної кримінально-виконавчої служби, військовослужбовців Управління державної охорони, </w:t>
            </w:r>
            <w:proofErr w:type="spellStart"/>
            <w:r w:rsidRPr="008212B4">
              <w:rPr>
                <w:sz w:val="23"/>
                <w:szCs w:val="23"/>
                <w:shd w:val="clear" w:color="auto" w:fill="FFFFFF"/>
              </w:rPr>
              <w:t>Держспецзв’язку</w:t>
            </w:r>
            <w:proofErr w:type="spellEnd"/>
            <w:r w:rsidRPr="008212B4">
              <w:rPr>
                <w:sz w:val="23"/>
                <w:szCs w:val="23"/>
                <w:shd w:val="clear" w:color="auto" w:fill="FFFFFF"/>
              </w:rPr>
              <w:t>, співробітників Служби судової охорони та членам їх сімей (дружина/чоловік, батьки).</w:t>
            </w:r>
          </w:p>
        </w:tc>
      </w:tr>
      <w:tr w:rsidR="00A26A3B" w:rsidRPr="008212B4" w14:paraId="14CC24FF" w14:textId="77777777" w:rsidTr="00913C4E">
        <w:trPr>
          <w:gridAfter w:val="1"/>
          <w:wAfter w:w="4" w:type="pct"/>
        </w:trPr>
        <w:tc>
          <w:tcPr>
            <w:tcW w:w="183" w:type="pct"/>
            <w:tcBorders>
              <w:top w:val="outset" w:sz="6" w:space="0" w:color="000000"/>
              <w:left w:val="outset" w:sz="6" w:space="0" w:color="000000"/>
              <w:bottom w:val="outset" w:sz="6" w:space="0" w:color="000000"/>
              <w:right w:val="outset" w:sz="6" w:space="0" w:color="000000"/>
            </w:tcBorders>
            <w:hideMark/>
          </w:tcPr>
          <w:p w14:paraId="3BF23976" w14:textId="77777777" w:rsidR="00A26A3B" w:rsidRPr="008212B4" w:rsidRDefault="00A26A3B" w:rsidP="00104A6A">
            <w:pPr>
              <w:jc w:val="center"/>
              <w:rPr>
                <w:sz w:val="23"/>
                <w:szCs w:val="23"/>
                <w:lang w:eastAsia="uk-UA"/>
              </w:rPr>
            </w:pPr>
            <w:r w:rsidRPr="008212B4">
              <w:rPr>
                <w:sz w:val="23"/>
                <w:szCs w:val="23"/>
                <w:lang w:eastAsia="uk-UA"/>
              </w:rPr>
              <w:lastRenderedPageBreak/>
              <w:t>8</w:t>
            </w:r>
          </w:p>
        </w:tc>
        <w:tc>
          <w:tcPr>
            <w:tcW w:w="1091" w:type="pct"/>
            <w:tcBorders>
              <w:top w:val="outset" w:sz="6" w:space="0" w:color="000000"/>
              <w:left w:val="outset" w:sz="6" w:space="0" w:color="000000"/>
              <w:bottom w:val="outset" w:sz="6" w:space="0" w:color="000000"/>
              <w:right w:val="outset" w:sz="6" w:space="0" w:color="000000"/>
            </w:tcBorders>
            <w:hideMark/>
          </w:tcPr>
          <w:p w14:paraId="5693347D" w14:textId="77777777" w:rsidR="00A26A3B" w:rsidRPr="008212B4" w:rsidRDefault="00A26A3B" w:rsidP="00104A6A">
            <w:pPr>
              <w:jc w:val="left"/>
              <w:rPr>
                <w:sz w:val="23"/>
                <w:szCs w:val="23"/>
                <w:lang w:eastAsia="uk-UA"/>
              </w:rPr>
            </w:pPr>
            <w:r w:rsidRPr="008212B4">
              <w:rPr>
                <w:sz w:val="23"/>
                <w:szCs w:val="23"/>
                <w:lang w:eastAsia="ru-RU"/>
              </w:rPr>
              <w:t>Перелік необхідних документів</w:t>
            </w:r>
          </w:p>
        </w:tc>
        <w:tc>
          <w:tcPr>
            <w:tcW w:w="3722" w:type="pct"/>
            <w:tcBorders>
              <w:top w:val="outset" w:sz="6" w:space="0" w:color="000000"/>
              <w:left w:val="outset" w:sz="6" w:space="0" w:color="000000"/>
              <w:bottom w:val="outset" w:sz="6" w:space="0" w:color="000000"/>
              <w:right w:val="outset" w:sz="6" w:space="0" w:color="000000"/>
            </w:tcBorders>
          </w:tcPr>
          <w:p w14:paraId="68518A55" w14:textId="77777777" w:rsidR="00A26A3B" w:rsidRPr="008212B4" w:rsidRDefault="00A26A3B" w:rsidP="00104A6A">
            <w:pPr>
              <w:shd w:val="clear" w:color="auto" w:fill="FFFFFF"/>
              <w:tabs>
                <w:tab w:val="left" w:pos="340"/>
              </w:tabs>
              <w:ind w:left="777"/>
              <w:rPr>
                <w:sz w:val="23"/>
                <w:szCs w:val="23"/>
                <w:shd w:val="clear" w:color="auto" w:fill="FFFFFF"/>
              </w:rPr>
            </w:pPr>
            <w:r w:rsidRPr="008212B4">
              <w:rPr>
                <w:sz w:val="23"/>
                <w:szCs w:val="23"/>
                <w:shd w:val="clear" w:color="auto" w:fill="FFFFFF"/>
              </w:rPr>
              <w:t>Заява.</w:t>
            </w:r>
          </w:p>
          <w:p w14:paraId="1B34C070" w14:textId="77777777" w:rsidR="00A26A3B" w:rsidRPr="008212B4" w:rsidRDefault="00A26A3B" w:rsidP="00104A6A">
            <w:pPr>
              <w:shd w:val="clear" w:color="auto" w:fill="FFFFFF"/>
              <w:tabs>
                <w:tab w:val="left" w:pos="340"/>
              </w:tabs>
              <w:ind w:left="57"/>
              <w:rPr>
                <w:sz w:val="23"/>
                <w:szCs w:val="23"/>
                <w:shd w:val="clear" w:color="auto" w:fill="FFFFFF"/>
              </w:rPr>
            </w:pPr>
            <w:r w:rsidRPr="008212B4">
              <w:rPr>
                <w:sz w:val="23"/>
                <w:szCs w:val="23"/>
                <w:shd w:val="clear" w:color="auto" w:fill="FFFFFF"/>
              </w:rPr>
              <w:t>До заяви додаються копії (електронні копії):</w:t>
            </w:r>
          </w:p>
          <w:p w14:paraId="51C74F32" w14:textId="77777777" w:rsidR="00A26A3B" w:rsidRPr="008212B4" w:rsidRDefault="00A26A3B" w:rsidP="00104A6A">
            <w:pPr>
              <w:shd w:val="clear" w:color="auto" w:fill="FFFFFF"/>
              <w:tabs>
                <w:tab w:val="left" w:pos="340"/>
              </w:tabs>
              <w:ind w:left="57"/>
              <w:rPr>
                <w:sz w:val="23"/>
                <w:szCs w:val="23"/>
                <w:shd w:val="clear" w:color="auto" w:fill="FFFFFF"/>
              </w:rPr>
            </w:pPr>
            <w:r w:rsidRPr="008212B4">
              <w:rPr>
                <w:sz w:val="23"/>
                <w:szCs w:val="23"/>
                <w:shd w:val="clear" w:color="auto" w:fill="FFFFFF"/>
              </w:rPr>
              <w:t xml:space="preserve">- паспорта громадянина України/тимчасового посвідчення громадянина України/посвідки на постійне проживання / посвідки на тимчасове проживання / посвідчення біженця; </w:t>
            </w:r>
          </w:p>
          <w:p w14:paraId="66360814" w14:textId="77777777" w:rsidR="00A26A3B" w:rsidRPr="008212B4" w:rsidRDefault="00A26A3B" w:rsidP="00104A6A">
            <w:pPr>
              <w:shd w:val="clear" w:color="auto" w:fill="FFFFFF"/>
              <w:tabs>
                <w:tab w:val="left" w:pos="70"/>
              </w:tabs>
              <w:ind w:left="70"/>
              <w:rPr>
                <w:sz w:val="23"/>
                <w:szCs w:val="23"/>
                <w:shd w:val="clear" w:color="auto" w:fill="FFFFFF"/>
              </w:rPr>
            </w:pPr>
            <w:r w:rsidRPr="008212B4">
              <w:rPr>
                <w:sz w:val="23"/>
                <w:szCs w:val="23"/>
                <w:shd w:val="clear" w:color="auto" w:fill="FFFFFF"/>
              </w:rPr>
              <w:t xml:space="preserve">-   реєстраційного номера облікової картки платника податків; </w:t>
            </w:r>
          </w:p>
          <w:p w14:paraId="41E0DC14" w14:textId="77777777" w:rsidR="00A26A3B" w:rsidRPr="008212B4" w:rsidRDefault="00A26A3B" w:rsidP="00104A6A">
            <w:pPr>
              <w:shd w:val="clear" w:color="auto" w:fill="FFFFFF"/>
              <w:ind w:left="77" w:hanging="18"/>
              <w:rPr>
                <w:sz w:val="23"/>
                <w:szCs w:val="23"/>
                <w:shd w:val="clear" w:color="auto" w:fill="FFFFFF"/>
              </w:rPr>
            </w:pPr>
            <w:r w:rsidRPr="008212B4">
              <w:rPr>
                <w:sz w:val="23"/>
                <w:szCs w:val="23"/>
                <w:shd w:val="clear" w:color="auto" w:fill="FFFFFF"/>
              </w:rPr>
              <w:t>-  витягу з рішення експертної команди з оцінювання повсякденного функціонування особи або довідка медико-соціальної експертної комісії про групу та причину інвалідності чи виписка з акту огляду медико-соціальною експертною комісією, у якій міститься інформація про групу та причину інвалідності, за формою, затвердженою МОЗ (при наявності);</w:t>
            </w:r>
          </w:p>
          <w:p w14:paraId="6A67CBEC" w14:textId="77777777" w:rsidR="00A26A3B" w:rsidRPr="008212B4" w:rsidRDefault="00A26A3B" w:rsidP="00104A6A">
            <w:pPr>
              <w:shd w:val="clear" w:color="auto" w:fill="FFFFFF"/>
              <w:tabs>
                <w:tab w:val="left" w:pos="0"/>
              </w:tabs>
              <w:ind w:left="70"/>
              <w:rPr>
                <w:sz w:val="23"/>
                <w:szCs w:val="23"/>
                <w:shd w:val="clear" w:color="auto" w:fill="FFFFFF"/>
              </w:rPr>
            </w:pPr>
            <w:r w:rsidRPr="008212B4">
              <w:rPr>
                <w:sz w:val="23"/>
                <w:szCs w:val="23"/>
                <w:shd w:val="clear" w:color="auto" w:fill="FFFFFF"/>
              </w:rPr>
              <w:t>- довідки про взяття на облік внутрішньо переміщеної особи (для внутрішньо переміщених осіб);</w:t>
            </w:r>
          </w:p>
          <w:p w14:paraId="2B0702B7" w14:textId="77777777" w:rsidR="00A26A3B" w:rsidRPr="008212B4" w:rsidRDefault="00A26A3B" w:rsidP="00104A6A">
            <w:pPr>
              <w:shd w:val="clear" w:color="auto" w:fill="FFFFFF"/>
              <w:tabs>
                <w:tab w:val="left" w:pos="0"/>
              </w:tabs>
              <w:ind w:left="70"/>
              <w:rPr>
                <w:sz w:val="23"/>
                <w:szCs w:val="23"/>
                <w:shd w:val="clear" w:color="auto" w:fill="FFFFFF"/>
              </w:rPr>
            </w:pPr>
            <w:r w:rsidRPr="008212B4">
              <w:rPr>
                <w:sz w:val="23"/>
                <w:szCs w:val="23"/>
                <w:shd w:val="clear" w:color="auto" w:fill="FFFFFF"/>
              </w:rPr>
              <w:t>- документа, що підтверджує відповідний статус (паперове посвідчення або е-посвідчення (відображення повної інформації із застосунка ДІЯ та витягу з Єдиного державного реєстру ветеранів війни;</w:t>
            </w:r>
          </w:p>
          <w:p w14:paraId="46FFE220" w14:textId="77777777" w:rsidR="00A26A3B" w:rsidRPr="008212B4" w:rsidRDefault="00A26A3B" w:rsidP="00104A6A">
            <w:pPr>
              <w:shd w:val="clear" w:color="auto" w:fill="FFFFFF"/>
              <w:tabs>
                <w:tab w:val="left" w:pos="0"/>
              </w:tabs>
              <w:ind w:left="70"/>
              <w:rPr>
                <w:sz w:val="23"/>
                <w:szCs w:val="23"/>
                <w:shd w:val="clear" w:color="auto" w:fill="FFFFFF"/>
              </w:rPr>
            </w:pPr>
            <w:r w:rsidRPr="008212B4">
              <w:rPr>
                <w:sz w:val="23"/>
                <w:szCs w:val="23"/>
                <w:shd w:val="clear" w:color="auto" w:fill="FFFFFF"/>
              </w:rPr>
              <w:lastRenderedPageBreak/>
              <w:t>-  копія документу, що підтверджує здобуття відповідного рівня освіти (професії/спеціальності);</w:t>
            </w:r>
          </w:p>
          <w:p w14:paraId="6192AF94" w14:textId="77777777" w:rsidR="00A26A3B" w:rsidRPr="008212B4" w:rsidRDefault="00A26A3B" w:rsidP="00104A6A">
            <w:pPr>
              <w:pStyle w:val="af6"/>
              <w:tabs>
                <w:tab w:val="left" w:pos="70"/>
              </w:tabs>
              <w:ind w:left="70"/>
              <w:rPr>
                <w:sz w:val="23"/>
                <w:szCs w:val="23"/>
                <w:shd w:val="clear" w:color="auto" w:fill="FFFFFF"/>
              </w:rPr>
            </w:pPr>
            <w:r w:rsidRPr="008212B4">
              <w:rPr>
                <w:sz w:val="23"/>
                <w:szCs w:val="23"/>
                <w:shd w:val="clear" w:color="auto" w:fill="FFFFFF"/>
              </w:rPr>
              <w:t xml:space="preserve">- свідоцтва про шлюб, свідоцтва про народження (для членів сімей </w:t>
            </w:r>
            <w:r w:rsidRPr="008212B4">
              <w:rPr>
                <w:sz w:val="23"/>
                <w:szCs w:val="23"/>
                <w:lang w:eastAsia="ru-RU"/>
              </w:rPr>
              <w:t>ветеранів війни, осіб, які мають особливі заслуги перед Батьківщиною</w:t>
            </w:r>
            <w:r w:rsidRPr="008212B4">
              <w:rPr>
                <w:sz w:val="23"/>
                <w:szCs w:val="23"/>
                <w:shd w:val="clear" w:color="auto" w:fill="FFFFFF"/>
              </w:rPr>
              <w:t xml:space="preserve"> (дружина/чоловік, батьки)</w:t>
            </w:r>
            <w:r w:rsidRPr="008212B4">
              <w:rPr>
                <w:sz w:val="23"/>
                <w:szCs w:val="23"/>
                <w:lang w:eastAsia="ru-RU"/>
              </w:rPr>
              <w:t>)</w:t>
            </w:r>
            <w:r w:rsidRPr="008212B4">
              <w:rPr>
                <w:sz w:val="23"/>
                <w:szCs w:val="23"/>
                <w:shd w:val="clear" w:color="auto" w:fill="FFFFFF"/>
              </w:rPr>
              <w:t>;</w:t>
            </w:r>
          </w:p>
          <w:p w14:paraId="5366A552" w14:textId="77777777" w:rsidR="00A26A3B" w:rsidRPr="008212B4" w:rsidRDefault="00A26A3B" w:rsidP="00104A6A">
            <w:pPr>
              <w:pStyle w:val="af6"/>
              <w:tabs>
                <w:tab w:val="left" w:pos="340"/>
              </w:tabs>
              <w:ind w:left="57"/>
              <w:rPr>
                <w:sz w:val="23"/>
                <w:szCs w:val="23"/>
                <w:shd w:val="clear" w:color="auto" w:fill="FFFFFF"/>
              </w:rPr>
            </w:pPr>
            <w:bookmarkStart w:id="2" w:name="n215"/>
            <w:bookmarkEnd w:id="2"/>
            <w:r w:rsidRPr="008212B4">
              <w:rPr>
                <w:sz w:val="23"/>
                <w:szCs w:val="23"/>
                <w:shd w:val="clear" w:color="auto" w:fill="FFFFFF"/>
              </w:rPr>
              <w:t xml:space="preserve">- </w:t>
            </w:r>
            <w:bookmarkStart w:id="3" w:name="_Hlk232168963"/>
            <w:r>
              <w:fldChar w:fldCharType="begin"/>
            </w:r>
            <w:r>
              <w:instrText xml:space="preserve"> HYPERLINK "https://zakon.rada.gov.ua/laws/show/z0308-13" \l "n79" \t "_blank" </w:instrText>
            </w:r>
            <w:r>
              <w:fldChar w:fldCharType="separate"/>
            </w:r>
            <w:r w:rsidRPr="008212B4">
              <w:rPr>
                <w:rStyle w:val="a5"/>
                <w:color w:val="auto"/>
                <w:sz w:val="23"/>
                <w:szCs w:val="23"/>
                <w:u w:val="none"/>
                <w:shd w:val="clear" w:color="auto" w:fill="FFFFFF"/>
              </w:rPr>
              <w:t>медичної довідки щодо придатності до керування транспортним засобом</w:t>
            </w:r>
            <w:r>
              <w:rPr>
                <w:rStyle w:val="a5"/>
                <w:color w:val="auto"/>
                <w:sz w:val="23"/>
                <w:szCs w:val="23"/>
                <w:u w:val="none"/>
                <w:shd w:val="clear" w:color="auto" w:fill="FFFFFF"/>
              </w:rPr>
              <w:fldChar w:fldCharType="end"/>
            </w:r>
            <w:r w:rsidRPr="008212B4">
              <w:rPr>
                <w:sz w:val="23"/>
                <w:szCs w:val="23"/>
                <w:shd w:val="clear" w:color="auto" w:fill="FFFFFF"/>
              </w:rPr>
              <w:t> за формою, згідно з додатком 1</w:t>
            </w:r>
            <w:bookmarkEnd w:id="3"/>
            <w:r w:rsidRPr="008212B4">
              <w:rPr>
                <w:sz w:val="23"/>
                <w:szCs w:val="23"/>
                <w:shd w:val="clear" w:color="auto" w:fill="FFFFFF"/>
              </w:rPr>
              <w:t xml:space="preserve"> до Положення про медичний огляд кандидатів у водії та водіїв транспортних засобів, затвердженого спільним наказом МОЗ та МВС від 31 січня 2013 р. № 65/80 (для осіб</w:t>
            </w:r>
            <w:r>
              <w:rPr>
                <w:sz w:val="23"/>
                <w:szCs w:val="23"/>
                <w:shd w:val="clear" w:color="auto" w:fill="FFFFFF"/>
              </w:rPr>
              <w:t>,</w:t>
            </w:r>
            <w:r w:rsidRPr="008212B4">
              <w:rPr>
                <w:sz w:val="23"/>
                <w:szCs w:val="23"/>
                <w:shd w:val="clear" w:color="auto" w:fill="FFFFFF"/>
              </w:rPr>
              <w:t xml:space="preserve"> </w:t>
            </w:r>
            <w:r>
              <w:rPr>
                <w:sz w:val="23"/>
                <w:szCs w:val="23"/>
                <w:shd w:val="clear" w:color="auto" w:fill="FFFFFF"/>
              </w:rPr>
              <w:t xml:space="preserve">які </w:t>
            </w:r>
            <w:bookmarkStart w:id="4" w:name="_Hlk232169050"/>
            <w:r>
              <w:rPr>
                <w:sz w:val="23"/>
                <w:szCs w:val="23"/>
                <w:shd w:val="clear" w:color="auto" w:fill="FFFFFF"/>
              </w:rPr>
              <w:t xml:space="preserve">мають </w:t>
            </w:r>
            <w:r w:rsidRPr="008212B4">
              <w:rPr>
                <w:sz w:val="23"/>
                <w:szCs w:val="23"/>
                <w:shd w:val="clear" w:color="auto" w:fill="FFFFFF"/>
              </w:rPr>
              <w:t>потребу у здійсненні заходів з підготовки, перепідготовки та підвищення кваліфікації водіїв транспортних засобів</w:t>
            </w:r>
            <w:bookmarkEnd w:id="4"/>
            <w:r w:rsidRPr="008212B4">
              <w:rPr>
                <w:sz w:val="23"/>
                <w:szCs w:val="23"/>
                <w:shd w:val="clear" w:color="auto" w:fill="FFFFFF"/>
              </w:rPr>
              <w:t>);</w:t>
            </w:r>
          </w:p>
          <w:p w14:paraId="23E10B7D" w14:textId="77777777" w:rsidR="00A26A3B" w:rsidRPr="008212B4" w:rsidRDefault="00A26A3B" w:rsidP="00104A6A">
            <w:pPr>
              <w:pStyle w:val="af6"/>
              <w:tabs>
                <w:tab w:val="left" w:pos="340"/>
              </w:tabs>
              <w:ind w:left="57"/>
              <w:rPr>
                <w:sz w:val="23"/>
                <w:szCs w:val="23"/>
                <w:shd w:val="clear" w:color="auto" w:fill="FFFFFF"/>
              </w:rPr>
            </w:pPr>
            <w:r w:rsidRPr="008212B4">
              <w:rPr>
                <w:sz w:val="23"/>
                <w:szCs w:val="23"/>
                <w:shd w:val="clear" w:color="auto" w:fill="FFFFFF"/>
              </w:rPr>
              <w:t>- наказу (витяг з наказу) командира (начальника) військової частини про звільнення військовослужбовця або завірені копії (для осіб, які звільняються або звільнені з військової служби);</w:t>
            </w:r>
          </w:p>
          <w:p w14:paraId="0B8285F1" w14:textId="77777777" w:rsidR="00A26A3B" w:rsidRPr="008212B4" w:rsidRDefault="00A26A3B" w:rsidP="00104A6A">
            <w:pPr>
              <w:pStyle w:val="af6"/>
              <w:tabs>
                <w:tab w:val="left" w:pos="340"/>
              </w:tabs>
              <w:ind w:left="57"/>
              <w:rPr>
                <w:sz w:val="23"/>
                <w:szCs w:val="23"/>
                <w:shd w:val="clear" w:color="auto" w:fill="FFFFFF"/>
              </w:rPr>
            </w:pPr>
            <w:r w:rsidRPr="008212B4">
              <w:rPr>
                <w:sz w:val="23"/>
                <w:szCs w:val="23"/>
              </w:rPr>
              <w:t xml:space="preserve">- </w:t>
            </w:r>
            <w:bookmarkStart w:id="5" w:name="_Hlk232169110"/>
            <w:r w:rsidRPr="008212B4">
              <w:rPr>
                <w:sz w:val="23"/>
                <w:szCs w:val="23"/>
              </w:rPr>
              <w:t>документу, що підтверджує факт перебування на військовій службі (роботі), службі в поліції, службі цивільного захисту, виданого в порядку, встановленому законодавством (для діючих військовослужбовців, поліцейських, осіб рядового та начальницького складу служби цивільного захисту та членів їх сімей).</w:t>
            </w:r>
          </w:p>
          <w:p w14:paraId="295925A0" w14:textId="77777777" w:rsidR="00A26A3B" w:rsidRPr="008212B4" w:rsidRDefault="00A26A3B" w:rsidP="00104A6A">
            <w:pPr>
              <w:pStyle w:val="af6"/>
              <w:tabs>
                <w:tab w:val="left" w:pos="211"/>
              </w:tabs>
              <w:ind w:left="57"/>
              <w:rPr>
                <w:sz w:val="23"/>
                <w:szCs w:val="23"/>
                <w:shd w:val="clear" w:color="auto" w:fill="FFFFFF"/>
              </w:rPr>
            </w:pPr>
            <w:r w:rsidRPr="008212B4">
              <w:rPr>
                <w:sz w:val="23"/>
                <w:szCs w:val="23"/>
                <w:shd w:val="clear" w:color="auto" w:fill="FFFFFF"/>
              </w:rPr>
              <w:t>- витягу з Реєстру територіальної громади (про зареєстроване/ задеклароване місце проживання), (не подається внутрішньо переміщеними особами);</w:t>
            </w:r>
          </w:p>
          <w:p w14:paraId="5C053201" w14:textId="10EA023B" w:rsidR="00A26A3B" w:rsidRDefault="00A26A3B" w:rsidP="00104A6A">
            <w:pPr>
              <w:pStyle w:val="af6"/>
              <w:tabs>
                <w:tab w:val="left" w:pos="340"/>
              </w:tabs>
              <w:ind w:left="57"/>
              <w:rPr>
                <w:sz w:val="23"/>
                <w:szCs w:val="23"/>
                <w:shd w:val="clear" w:color="auto" w:fill="FFFFFF"/>
              </w:rPr>
            </w:pPr>
            <w:r w:rsidRPr="008212B4">
              <w:rPr>
                <w:sz w:val="23"/>
                <w:szCs w:val="23"/>
                <w:shd w:val="clear" w:color="auto" w:fill="FFFFFF"/>
              </w:rPr>
              <w:t xml:space="preserve">- документи, які підтверджують проходження професійного навчання з метою подальшого працевлаштування (для осіб, зазначених у </w:t>
            </w:r>
            <w:proofErr w:type="spellStart"/>
            <w:r w:rsidRPr="008212B4">
              <w:rPr>
                <w:sz w:val="23"/>
                <w:szCs w:val="23"/>
                <w:shd w:val="clear" w:color="auto" w:fill="FFFFFF"/>
              </w:rPr>
              <w:t>абз</w:t>
            </w:r>
            <w:proofErr w:type="spellEnd"/>
            <w:r w:rsidRPr="008212B4">
              <w:rPr>
                <w:sz w:val="23"/>
                <w:szCs w:val="23"/>
                <w:shd w:val="clear" w:color="auto" w:fill="FFFFFF"/>
              </w:rPr>
              <w:t xml:space="preserve">. 2,3 розділу 7 цієї картки); </w:t>
            </w:r>
            <w:r w:rsidR="00913C4E">
              <w:rPr>
                <w:sz w:val="23"/>
                <w:szCs w:val="23"/>
                <w:shd w:val="clear" w:color="auto" w:fill="FFFFFF"/>
              </w:rPr>
              <w:t xml:space="preserve"> </w:t>
            </w:r>
          </w:p>
          <w:p w14:paraId="2EB45BD0" w14:textId="77777777" w:rsidR="00913C4E" w:rsidRPr="008212B4" w:rsidRDefault="00913C4E" w:rsidP="00104A6A">
            <w:pPr>
              <w:pStyle w:val="af6"/>
              <w:tabs>
                <w:tab w:val="left" w:pos="340"/>
              </w:tabs>
              <w:ind w:left="57"/>
              <w:rPr>
                <w:sz w:val="23"/>
                <w:szCs w:val="23"/>
                <w:shd w:val="clear" w:color="auto" w:fill="FFFFFF"/>
              </w:rPr>
            </w:pPr>
          </w:p>
          <w:p w14:paraId="36023A5F" w14:textId="77777777" w:rsidR="00913C4E" w:rsidRDefault="00A26A3B" w:rsidP="00104A6A">
            <w:pPr>
              <w:pStyle w:val="af6"/>
              <w:tabs>
                <w:tab w:val="left" w:pos="340"/>
              </w:tabs>
              <w:ind w:left="57" w:firstLine="311"/>
              <w:rPr>
                <w:sz w:val="23"/>
                <w:szCs w:val="23"/>
                <w:shd w:val="clear" w:color="auto" w:fill="FFFFFF"/>
              </w:rPr>
            </w:pPr>
            <w:r w:rsidRPr="008212B4">
              <w:rPr>
                <w:sz w:val="23"/>
                <w:szCs w:val="23"/>
                <w:shd w:val="clear" w:color="auto" w:fill="FFFFFF"/>
              </w:rPr>
              <w:t xml:space="preserve">Наприклад: </w:t>
            </w:r>
          </w:p>
          <w:p w14:paraId="4D310612" w14:textId="117F7E0F" w:rsidR="00913C4E" w:rsidRPr="00913C4E" w:rsidRDefault="00A26A3B" w:rsidP="00104A6A">
            <w:pPr>
              <w:pStyle w:val="af6"/>
              <w:tabs>
                <w:tab w:val="left" w:pos="340"/>
              </w:tabs>
              <w:ind w:left="57" w:firstLine="311"/>
              <w:rPr>
                <w:b/>
                <w:bCs/>
                <w:sz w:val="23"/>
                <w:szCs w:val="23"/>
                <w:shd w:val="clear" w:color="auto" w:fill="FFFFFF"/>
              </w:rPr>
            </w:pPr>
            <w:r w:rsidRPr="00913C4E">
              <w:rPr>
                <w:b/>
                <w:bCs/>
                <w:sz w:val="23"/>
                <w:szCs w:val="23"/>
                <w:shd w:val="clear" w:color="auto" w:fill="FFFFFF"/>
              </w:rPr>
              <w:t>довідка  про наявність відповідної вакансії у центрі зайнятості</w:t>
            </w:r>
            <w:r w:rsidR="00913C4E">
              <w:rPr>
                <w:b/>
                <w:bCs/>
                <w:sz w:val="23"/>
                <w:szCs w:val="23"/>
                <w:shd w:val="clear" w:color="auto" w:fill="FFFFFF"/>
              </w:rPr>
              <w:t xml:space="preserve"> (може бути одразу додана представником центру зайнятості до заяви, при наявності вакансії)</w:t>
            </w:r>
            <w:r w:rsidR="00A22DB7">
              <w:rPr>
                <w:b/>
                <w:bCs/>
                <w:sz w:val="23"/>
                <w:szCs w:val="23"/>
                <w:shd w:val="clear" w:color="auto" w:fill="FFFFFF"/>
              </w:rPr>
              <w:t>;</w:t>
            </w:r>
          </w:p>
          <w:p w14:paraId="618176D1" w14:textId="09229152" w:rsidR="00913C4E" w:rsidRDefault="00A26A3B" w:rsidP="00104A6A">
            <w:pPr>
              <w:pStyle w:val="af6"/>
              <w:tabs>
                <w:tab w:val="left" w:pos="340"/>
              </w:tabs>
              <w:ind w:left="57" w:firstLine="311"/>
              <w:rPr>
                <w:sz w:val="23"/>
                <w:szCs w:val="23"/>
                <w:shd w:val="clear" w:color="auto" w:fill="FFFFFF"/>
              </w:rPr>
            </w:pPr>
            <w:r w:rsidRPr="008212B4">
              <w:rPr>
                <w:sz w:val="23"/>
                <w:szCs w:val="23"/>
                <w:shd w:val="clear" w:color="auto" w:fill="FFFFFF"/>
              </w:rPr>
              <w:t>гарантійний лист від потенційного роботодавця</w:t>
            </w:r>
            <w:r w:rsidR="00A22DB7">
              <w:rPr>
                <w:sz w:val="23"/>
                <w:szCs w:val="23"/>
                <w:shd w:val="clear" w:color="auto" w:fill="FFFFFF"/>
              </w:rPr>
              <w:t>;</w:t>
            </w:r>
            <w:r w:rsidRPr="008212B4">
              <w:rPr>
                <w:sz w:val="23"/>
                <w:szCs w:val="23"/>
                <w:shd w:val="clear" w:color="auto" w:fill="FFFFFF"/>
              </w:rPr>
              <w:t xml:space="preserve"> </w:t>
            </w:r>
          </w:p>
          <w:p w14:paraId="373B8047" w14:textId="0AF4ECD7" w:rsidR="00913C4E" w:rsidRDefault="00A26A3B" w:rsidP="00104A6A">
            <w:pPr>
              <w:pStyle w:val="af6"/>
              <w:tabs>
                <w:tab w:val="left" w:pos="340"/>
              </w:tabs>
              <w:ind w:left="57" w:firstLine="311"/>
              <w:rPr>
                <w:sz w:val="23"/>
                <w:szCs w:val="23"/>
                <w:shd w:val="clear" w:color="auto" w:fill="FFFFFF"/>
              </w:rPr>
            </w:pPr>
            <w:r w:rsidRPr="008212B4">
              <w:rPr>
                <w:sz w:val="23"/>
                <w:szCs w:val="23"/>
                <w:shd w:val="clear" w:color="auto" w:fill="FFFFFF"/>
              </w:rPr>
              <w:t>витяг з Єдиного державного реєстру юридичних осіб, фізичних осіб-підприємців та громадських формувань про започаткування ветераном війни або членом його сім’ї власної справи</w:t>
            </w:r>
            <w:r w:rsidR="00A22DB7">
              <w:rPr>
                <w:sz w:val="23"/>
                <w:szCs w:val="23"/>
                <w:shd w:val="clear" w:color="auto" w:fill="FFFFFF"/>
              </w:rPr>
              <w:t>;</w:t>
            </w:r>
          </w:p>
          <w:p w14:paraId="4E5C4A1F" w14:textId="00B4FF82" w:rsidR="00A26A3B" w:rsidRPr="008212B4" w:rsidRDefault="00A26A3B" w:rsidP="00104A6A">
            <w:pPr>
              <w:pStyle w:val="af6"/>
              <w:tabs>
                <w:tab w:val="left" w:pos="340"/>
              </w:tabs>
              <w:ind w:left="57" w:firstLine="311"/>
              <w:rPr>
                <w:sz w:val="23"/>
                <w:szCs w:val="23"/>
                <w:shd w:val="clear" w:color="auto" w:fill="FFFFFF"/>
              </w:rPr>
            </w:pPr>
            <w:r w:rsidRPr="008212B4">
              <w:rPr>
                <w:sz w:val="23"/>
                <w:szCs w:val="23"/>
                <w:shd w:val="clear" w:color="auto" w:fill="FFFFFF"/>
              </w:rPr>
              <w:t>лист від роботодавця про необхідність отримання іншої спеціальності на основі здобутого раніше ступеня (рівня) освіти, підвищення кваліфікації, проходження спеціалізації</w:t>
            </w:r>
            <w:r w:rsidR="00913C4E">
              <w:rPr>
                <w:sz w:val="23"/>
                <w:szCs w:val="23"/>
                <w:shd w:val="clear" w:color="auto" w:fill="FFFFFF"/>
              </w:rPr>
              <w:t>,</w:t>
            </w:r>
            <w:r w:rsidRPr="008212B4">
              <w:rPr>
                <w:sz w:val="23"/>
                <w:szCs w:val="23"/>
                <w:shd w:val="clear" w:color="auto" w:fill="FFFFFF"/>
              </w:rPr>
              <w:t xml:space="preserve"> тощо працівником шляхом його навчання тощо;</w:t>
            </w:r>
          </w:p>
          <w:p w14:paraId="45946778" w14:textId="77777777" w:rsidR="00A26A3B" w:rsidRPr="008212B4" w:rsidRDefault="00A26A3B" w:rsidP="00104A6A">
            <w:pPr>
              <w:pStyle w:val="af6"/>
              <w:tabs>
                <w:tab w:val="left" w:pos="340"/>
              </w:tabs>
              <w:ind w:left="57" w:firstLine="311"/>
              <w:rPr>
                <w:sz w:val="23"/>
                <w:szCs w:val="23"/>
                <w:shd w:val="clear" w:color="auto" w:fill="FFFFFF"/>
              </w:rPr>
            </w:pPr>
            <w:r w:rsidRPr="008212B4">
              <w:rPr>
                <w:sz w:val="23"/>
                <w:szCs w:val="23"/>
              </w:rPr>
              <w:t>- документу, який містить відомості щодо державної реєстрації фізичної особи підприємцем, а саме дата та номер запису в Єдиному державному реєстрі юридичних осіб, фізичних осіб — підприємців та громадських формувань, або зобов’язання особи протягом шести місяців після завершення відповідного навчання зареєструватися фізичною особою — підприємцем та повідомити про це місцевому органу (для осіб, які мають потребу у здобутті професійних знань, умінь та навичок у сфері самостійної, ініціативної, господарської діяльності з метою отримання прибутку);</w:t>
            </w:r>
          </w:p>
          <w:bookmarkEnd w:id="5"/>
          <w:p w14:paraId="6952491F" w14:textId="77777777" w:rsidR="00A26A3B" w:rsidRPr="008212B4" w:rsidRDefault="00A26A3B" w:rsidP="00913C4E">
            <w:pPr>
              <w:pStyle w:val="af6"/>
              <w:shd w:val="clear" w:color="auto" w:fill="FFFFFF"/>
              <w:tabs>
                <w:tab w:val="left" w:pos="359"/>
              </w:tabs>
              <w:ind w:left="76" w:firstLine="285"/>
              <w:rPr>
                <w:sz w:val="23"/>
                <w:szCs w:val="23"/>
                <w:lang w:eastAsia="ru-RU"/>
              </w:rPr>
            </w:pPr>
            <w:r w:rsidRPr="008212B4">
              <w:rPr>
                <w:sz w:val="23"/>
                <w:szCs w:val="23"/>
                <w:shd w:val="clear" w:color="auto" w:fill="FFFFFF"/>
              </w:rPr>
              <w:t xml:space="preserve">- </w:t>
            </w:r>
            <w:r w:rsidRPr="008212B4">
              <w:rPr>
                <w:sz w:val="23"/>
                <w:szCs w:val="23"/>
                <w:u w:val="single"/>
                <w:shd w:val="clear" w:color="auto" w:fill="FFFFFF"/>
              </w:rPr>
              <w:t>згода</w:t>
            </w:r>
            <w:r w:rsidRPr="008212B4">
              <w:rPr>
                <w:sz w:val="23"/>
                <w:szCs w:val="23"/>
                <w:shd w:val="clear" w:color="auto" w:fill="FFFFFF"/>
              </w:rPr>
              <w:t xml:space="preserve"> на обробку персональних даних.</w:t>
            </w:r>
          </w:p>
        </w:tc>
      </w:tr>
      <w:tr w:rsidR="006240F6" w14:paraId="3DB619B7" w14:textId="77777777" w:rsidTr="00913C4E">
        <w:trPr>
          <w:trHeight w:val="209"/>
        </w:trPr>
        <w:tc>
          <w:tcPr>
            <w:tcW w:w="183" w:type="pct"/>
            <w:tcBorders>
              <w:top w:val="outset" w:sz="6" w:space="0" w:color="000000"/>
              <w:left w:val="outset" w:sz="6" w:space="0" w:color="000000"/>
              <w:bottom w:val="outset" w:sz="6" w:space="0" w:color="000000"/>
              <w:right w:val="outset" w:sz="6" w:space="0" w:color="000000"/>
            </w:tcBorders>
            <w:hideMark/>
          </w:tcPr>
          <w:p w14:paraId="7F615C3C" w14:textId="77777777" w:rsidR="006240F6" w:rsidRDefault="006240F6">
            <w:pPr>
              <w:jc w:val="center"/>
              <w:rPr>
                <w:sz w:val="23"/>
                <w:szCs w:val="23"/>
                <w:lang w:eastAsia="uk-UA"/>
              </w:rPr>
            </w:pPr>
            <w:r>
              <w:rPr>
                <w:sz w:val="23"/>
                <w:szCs w:val="23"/>
                <w:lang w:eastAsia="uk-UA"/>
              </w:rPr>
              <w:lastRenderedPageBreak/>
              <w:t>9</w:t>
            </w:r>
          </w:p>
        </w:tc>
        <w:tc>
          <w:tcPr>
            <w:tcW w:w="1091" w:type="pct"/>
            <w:tcBorders>
              <w:top w:val="outset" w:sz="6" w:space="0" w:color="000000"/>
              <w:left w:val="outset" w:sz="6" w:space="0" w:color="000000"/>
              <w:bottom w:val="outset" w:sz="6" w:space="0" w:color="000000"/>
              <w:right w:val="outset" w:sz="6" w:space="0" w:color="000000"/>
            </w:tcBorders>
            <w:hideMark/>
          </w:tcPr>
          <w:p w14:paraId="551C7264" w14:textId="77777777" w:rsidR="006240F6" w:rsidRDefault="006240F6">
            <w:pPr>
              <w:jc w:val="left"/>
              <w:rPr>
                <w:sz w:val="23"/>
                <w:szCs w:val="23"/>
                <w:lang w:eastAsia="uk-UA"/>
              </w:rPr>
            </w:pPr>
            <w:r>
              <w:rPr>
                <w:sz w:val="23"/>
                <w:szCs w:val="23"/>
                <w:lang w:eastAsia="uk-UA"/>
              </w:rPr>
              <w:t xml:space="preserve">Спосіб подання документів </w:t>
            </w:r>
          </w:p>
        </w:tc>
        <w:tc>
          <w:tcPr>
            <w:tcW w:w="3726" w:type="pct"/>
            <w:gridSpan w:val="2"/>
            <w:tcBorders>
              <w:top w:val="outset" w:sz="6" w:space="0" w:color="000000"/>
              <w:left w:val="outset" w:sz="6" w:space="0" w:color="000000"/>
              <w:bottom w:val="outset" w:sz="6" w:space="0" w:color="000000"/>
              <w:right w:val="outset" w:sz="6" w:space="0" w:color="000000"/>
            </w:tcBorders>
            <w:hideMark/>
          </w:tcPr>
          <w:p w14:paraId="3F5D5C31" w14:textId="77777777" w:rsidR="006240F6" w:rsidRDefault="00624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30"/>
              <w:rPr>
                <w:sz w:val="23"/>
                <w:szCs w:val="23"/>
                <w:lang w:eastAsia="ru-RU"/>
              </w:rPr>
            </w:pPr>
            <w:r>
              <w:rPr>
                <w:sz w:val="23"/>
                <w:szCs w:val="23"/>
                <w:lang w:eastAsia="ru-RU"/>
              </w:rPr>
              <w:t xml:space="preserve">Заява разом із доданими до неї копіями документів подається: </w:t>
            </w:r>
          </w:p>
          <w:p w14:paraId="405F60BE" w14:textId="77777777" w:rsidR="006240F6" w:rsidRDefault="00624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30"/>
              <w:rPr>
                <w:sz w:val="23"/>
                <w:szCs w:val="23"/>
                <w:lang w:val="ru-RU" w:eastAsia="ru-RU"/>
              </w:rPr>
            </w:pPr>
            <w:r>
              <w:rPr>
                <w:sz w:val="23"/>
                <w:szCs w:val="23"/>
                <w:lang w:eastAsia="ru-RU"/>
              </w:rPr>
              <w:t xml:space="preserve">- безпосередньо місцевому структурному підрозділу з питань ветеранської політики – у паперовій формі або </w:t>
            </w:r>
            <w:r>
              <w:rPr>
                <w:sz w:val="23"/>
                <w:szCs w:val="23"/>
                <w:lang w:val="ru-RU" w:eastAsia="ru-RU"/>
              </w:rPr>
              <w:t xml:space="preserve">шляхом </w:t>
            </w:r>
            <w:proofErr w:type="spellStart"/>
            <w:r>
              <w:rPr>
                <w:sz w:val="23"/>
                <w:szCs w:val="23"/>
                <w:lang w:val="ru-RU" w:eastAsia="ru-RU"/>
              </w:rPr>
              <w:t>надсилання</w:t>
            </w:r>
            <w:proofErr w:type="spellEnd"/>
            <w:r>
              <w:rPr>
                <w:sz w:val="23"/>
                <w:szCs w:val="23"/>
                <w:lang w:val="ru-RU" w:eastAsia="ru-RU"/>
              </w:rPr>
              <w:t xml:space="preserve"> заяви за </w:t>
            </w:r>
            <w:proofErr w:type="spellStart"/>
            <w:r>
              <w:rPr>
                <w:sz w:val="23"/>
                <w:szCs w:val="23"/>
                <w:lang w:val="ru-RU" w:eastAsia="ru-RU"/>
              </w:rPr>
              <w:t>затверженою</w:t>
            </w:r>
            <w:proofErr w:type="spellEnd"/>
            <w:r>
              <w:rPr>
                <w:sz w:val="23"/>
                <w:szCs w:val="23"/>
                <w:lang w:val="ru-RU" w:eastAsia="ru-RU"/>
              </w:rPr>
              <w:t xml:space="preserve"> формою на </w:t>
            </w:r>
            <w:proofErr w:type="spellStart"/>
            <w:r>
              <w:rPr>
                <w:sz w:val="23"/>
                <w:szCs w:val="23"/>
                <w:lang w:val="ru-RU" w:eastAsia="ru-RU"/>
              </w:rPr>
              <w:t>електронну</w:t>
            </w:r>
            <w:proofErr w:type="spellEnd"/>
            <w:r>
              <w:rPr>
                <w:sz w:val="23"/>
                <w:szCs w:val="23"/>
                <w:lang w:val="ru-RU" w:eastAsia="ru-RU"/>
              </w:rPr>
              <w:t xml:space="preserve"> </w:t>
            </w:r>
            <w:proofErr w:type="spellStart"/>
            <w:r>
              <w:rPr>
                <w:sz w:val="23"/>
                <w:szCs w:val="23"/>
                <w:lang w:val="ru-RU" w:eastAsia="ru-RU"/>
              </w:rPr>
              <w:t>пошту</w:t>
            </w:r>
            <w:proofErr w:type="spellEnd"/>
            <w:r>
              <w:rPr>
                <w:sz w:val="23"/>
                <w:szCs w:val="23"/>
                <w:lang w:val="ru-RU" w:eastAsia="ru-RU"/>
              </w:rPr>
              <w:t>;</w:t>
            </w:r>
          </w:p>
          <w:p w14:paraId="260F405A" w14:textId="77777777" w:rsidR="006240F6" w:rsidRDefault="00624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30"/>
              <w:rPr>
                <w:sz w:val="23"/>
                <w:szCs w:val="23"/>
                <w:lang w:val="ru-RU" w:eastAsia="ru-RU"/>
              </w:rPr>
            </w:pPr>
            <w:r>
              <w:rPr>
                <w:sz w:val="23"/>
                <w:szCs w:val="23"/>
                <w:lang w:val="ru-RU" w:eastAsia="ru-RU"/>
              </w:rPr>
              <w:t xml:space="preserve">- центру </w:t>
            </w:r>
            <w:proofErr w:type="spellStart"/>
            <w:r>
              <w:rPr>
                <w:sz w:val="23"/>
                <w:szCs w:val="23"/>
                <w:lang w:val="ru-RU" w:eastAsia="ru-RU"/>
              </w:rPr>
              <w:t>зайнятості</w:t>
            </w:r>
            <w:proofErr w:type="spellEnd"/>
            <w:r>
              <w:rPr>
                <w:sz w:val="23"/>
                <w:szCs w:val="23"/>
                <w:lang w:val="ru-RU" w:eastAsia="ru-RU"/>
              </w:rPr>
              <w:t xml:space="preserve"> (</w:t>
            </w:r>
            <w:proofErr w:type="spellStart"/>
            <w:r>
              <w:rPr>
                <w:sz w:val="23"/>
                <w:szCs w:val="23"/>
                <w:lang w:val="ru-RU" w:eastAsia="ru-RU"/>
              </w:rPr>
              <w:t>після</w:t>
            </w:r>
            <w:proofErr w:type="spellEnd"/>
            <w:r>
              <w:rPr>
                <w:sz w:val="23"/>
                <w:szCs w:val="23"/>
                <w:lang w:val="ru-RU" w:eastAsia="ru-RU"/>
              </w:rPr>
              <w:t xml:space="preserve"> </w:t>
            </w:r>
            <w:proofErr w:type="spellStart"/>
            <w:r>
              <w:rPr>
                <w:sz w:val="23"/>
                <w:szCs w:val="23"/>
                <w:lang w:val="ru-RU" w:eastAsia="ru-RU"/>
              </w:rPr>
              <w:t>отримання</w:t>
            </w:r>
            <w:proofErr w:type="spellEnd"/>
            <w:r>
              <w:rPr>
                <w:sz w:val="23"/>
                <w:szCs w:val="23"/>
                <w:lang w:val="ru-RU" w:eastAsia="ru-RU"/>
              </w:rPr>
              <w:t xml:space="preserve"> </w:t>
            </w:r>
            <w:proofErr w:type="spellStart"/>
            <w:r>
              <w:rPr>
                <w:sz w:val="23"/>
                <w:szCs w:val="23"/>
                <w:lang w:val="ru-RU" w:eastAsia="ru-RU"/>
              </w:rPr>
              <w:t>документів</w:t>
            </w:r>
            <w:proofErr w:type="spellEnd"/>
            <w:r>
              <w:rPr>
                <w:sz w:val="23"/>
                <w:szCs w:val="23"/>
                <w:lang w:val="ru-RU" w:eastAsia="ru-RU"/>
              </w:rPr>
              <w:t xml:space="preserve"> </w:t>
            </w:r>
            <w:proofErr w:type="spellStart"/>
            <w:r>
              <w:rPr>
                <w:sz w:val="23"/>
                <w:szCs w:val="23"/>
                <w:lang w:val="ru-RU" w:eastAsia="ru-RU"/>
              </w:rPr>
              <w:t>направляє</w:t>
            </w:r>
            <w:proofErr w:type="spellEnd"/>
            <w:r>
              <w:rPr>
                <w:sz w:val="23"/>
                <w:szCs w:val="23"/>
                <w:lang w:val="ru-RU" w:eastAsia="ru-RU"/>
              </w:rPr>
              <w:t xml:space="preserve"> </w:t>
            </w:r>
            <w:proofErr w:type="spellStart"/>
            <w:r>
              <w:rPr>
                <w:sz w:val="23"/>
                <w:szCs w:val="23"/>
                <w:lang w:val="ru-RU" w:eastAsia="ru-RU"/>
              </w:rPr>
              <w:t>поштою</w:t>
            </w:r>
            <w:proofErr w:type="spellEnd"/>
            <w:r>
              <w:rPr>
                <w:sz w:val="23"/>
                <w:szCs w:val="23"/>
                <w:lang w:val="ru-RU" w:eastAsia="ru-RU"/>
              </w:rPr>
              <w:t xml:space="preserve">, </w:t>
            </w:r>
            <w:proofErr w:type="spellStart"/>
            <w:r>
              <w:rPr>
                <w:sz w:val="23"/>
                <w:szCs w:val="23"/>
                <w:lang w:val="ru-RU" w:eastAsia="ru-RU"/>
              </w:rPr>
              <w:t>або</w:t>
            </w:r>
            <w:proofErr w:type="spellEnd"/>
            <w:r>
              <w:rPr>
                <w:sz w:val="23"/>
                <w:szCs w:val="23"/>
                <w:lang w:val="ru-RU" w:eastAsia="ru-RU"/>
              </w:rPr>
              <w:t xml:space="preserve"> </w:t>
            </w:r>
            <w:proofErr w:type="spellStart"/>
            <w:r>
              <w:rPr>
                <w:sz w:val="23"/>
                <w:szCs w:val="23"/>
                <w:lang w:val="ru-RU" w:eastAsia="ru-RU"/>
              </w:rPr>
              <w:t>електронною</w:t>
            </w:r>
            <w:proofErr w:type="spellEnd"/>
            <w:r>
              <w:rPr>
                <w:sz w:val="23"/>
                <w:szCs w:val="23"/>
                <w:lang w:val="ru-RU" w:eastAsia="ru-RU"/>
              </w:rPr>
              <w:t xml:space="preserve"> </w:t>
            </w:r>
            <w:proofErr w:type="spellStart"/>
            <w:r>
              <w:rPr>
                <w:sz w:val="23"/>
                <w:szCs w:val="23"/>
                <w:lang w:val="ru-RU" w:eastAsia="ru-RU"/>
              </w:rPr>
              <w:t>поштою</w:t>
            </w:r>
            <w:proofErr w:type="spellEnd"/>
            <w:r>
              <w:rPr>
                <w:sz w:val="23"/>
                <w:szCs w:val="23"/>
                <w:lang w:val="ru-RU" w:eastAsia="ru-RU"/>
              </w:rPr>
              <w:t xml:space="preserve"> </w:t>
            </w:r>
            <w:r>
              <w:rPr>
                <w:sz w:val="23"/>
                <w:szCs w:val="23"/>
                <w:lang w:eastAsia="ru-RU"/>
              </w:rPr>
              <w:t>місцевому структурному підрозділу з питань ветеранської політики</w:t>
            </w:r>
            <w:r>
              <w:rPr>
                <w:b/>
                <w:bCs/>
                <w:sz w:val="23"/>
                <w:szCs w:val="23"/>
                <w:lang w:eastAsia="ru-RU"/>
              </w:rPr>
              <w:t xml:space="preserve"> за задекларованим/зареєстрованим місцем </w:t>
            </w:r>
            <w:r>
              <w:rPr>
                <w:b/>
                <w:bCs/>
                <w:sz w:val="23"/>
                <w:szCs w:val="23"/>
                <w:lang w:eastAsia="ru-RU"/>
              </w:rPr>
              <w:lastRenderedPageBreak/>
              <w:t>проживання (перебування) або за адресою фактичного місця проживання (для внутрішньо переміщених осіб)</w:t>
            </w:r>
            <w:r>
              <w:rPr>
                <w:sz w:val="23"/>
                <w:szCs w:val="23"/>
                <w:lang w:val="ru-RU" w:eastAsia="ru-RU"/>
              </w:rPr>
              <w:t xml:space="preserve">. </w:t>
            </w:r>
          </w:p>
          <w:p w14:paraId="322482AE" w14:textId="77777777" w:rsidR="006240F6" w:rsidRDefault="00624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30"/>
              <w:rPr>
                <w:sz w:val="23"/>
                <w:szCs w:val="23"/>
                <w:lang w:val="ru-RU" w:eastAsia="ru-RU"/>
              </w:rPr>
            </w:pPr>
            <w:r>
              <w:rPr>
                <w:sz w:val="23"/>
                <w:szCs w:val="23"/>
              </w:rPr>
              <w:t>У разі коли вирішення порушених у заяві питань не належить до компетенції місцевого органу, що її отримав, заява невідкладно, а за  наявності обґрунтованих причин — не пізніше п’яти робочих днів, надсилається за належністю до іншого місцевого органу для розгляду по суті, про що в той самий день письмово повідомляється заявнику.</w:t>
            </w:r>
          </w:p>
        </w:tc>
      </w:tr>
      <w:tr w:rsidR="00A26A3B" w:rsidRPr="008212B4" w14:paraId="541550E8" w14:textId="77777777" w:rsidTr="00913C4E">
        <w:trPr>
          <w:gridAfter w:val="1"/>
          <w:wAfter w:w="4" w:type="pct"/>
        </w:trPr>
        <w:tc>
          <w:tcPr>
            <w:tcW w:w="183" w:type="pct"/>
            <w:tcBorders>
              <w:top w:val="outset" w:sz="6" w:space="0" w:color="000000"/>
              <w:left w:val="outset" w:sz="6" w:space="0" w:color="000000"/>
              <w:bottom w:val="outset" w:sz="6" w:space="0" w:color="000000"/>
              <w:right w:val="outset" w:sz="6" w:space="0" w:color="000000"/>
            </w:tcBorders>
            <w:hideMark/>
          </w:tcPr>
          <w:p w14:paraId="06CB1144" w14:textId="77777777" w:rsidR="00A26A3B" w:rsidRPr="008212B4" w:rsidRDefault="00A26A3B" w:rsidP="00104A6A">
            <w:pPr>
              <w:jc w:val="center"/>
              <w:rPr>
                <w:sz w:val="23"/>
                <w:szCs w:val="23"/>
                <w:lang w:eastAsia="uk-UA"/>
              </w:rPr>
            </w:pPr>
            <w:r w:rsidRPr="008212B4">
              <w:rPr>
                <w:sz w:val="23"/>
                <w:szCs w:val="23"/>
                <w:lang w:eastAsia="uk-UA"/>
              </w:rPr>
              <w:lastRenderedPageBreak/>
              <w:t>10</w:t>
            </w:r>
          </w:p>
        </w:tc>
        <w:tc>
          <w:tcPr>
            <w:tcW w:w="1091" w:type="pct"/>
            <w:tcBorders>
              <w:top w:val="outset" w:sz="6" w:space="0" w:color="000000"/>
              <w:left w:val="outset" w:sz="6" w:space="0" w:color="000000"/>
              <w:bottom w:val="outset" w:sz="6" w:space="0" w:color="000000"/>
              <w:right w:val="outset" w:sz="6" w:space="0" w:color="000000"/>
            </w:tcBorders>
            <w:hideMark/>
          </w:tcPr>
          <w:p w14:paraId="376216E0" w14:textId="77777777" w:rsidR="00A26A3B" w:rsidRPr="008212B4" w:rsidRDefault="00A26A3B" w:rsidP="00104A6A">
            <w:pPr>
              <w:rPr>
                <w:sz w:val="23"/>
                <w:szCs w:val="23"/>
                <w:highlight w:val="yellow"/>
                <w:lang w:eastAsia="uk-UA"/>
              </w:rPr>
            </w:pPr>
            <w:r w:rsidRPr="008212B4">
              <w:rPr>
                <w:sz w:val="23"/>
                <w:szCs w:val="23"/>
                <w:lang w:eastAsia="uk-UA"/>
              </w:rPr>
              <w:t xml:space="preserve">Платність (безоплатність) надання </w:t>
            </w:r>
          </w:p>
        </w:tc>
        <w:tc>
          <w:tcPr>
            <w:tcW w:w="3722" w:type="pct"/>
            <w:tcBorders>
              <w:top w:val="outset" w:sz="6" w:space="0" w:color="000000"/>
              <w:left w:val="outset" w:sz="6" w:space="0" w:color="000000"/>
              <w:bottom w:val="outset" w:sz="6" w:space="0" w:color="000000"/>
              <w:right w:val="outset" w:sz="6" w:space="0" w:color="000000"/>
            </w:tcBorders>
            <w:hideMark/>
          </w:tcPr>
          <w:p w14:paraId="4914598E" w14:textId="77777777" w:rsidR="00A26A3B" w:rsidRPr="008212B4" w:rsidRDefault="00A26A3B" w:rsidP="00104A6A">
            <w:pPr>
              <w:ind w:firstLine="12"/>
              <w:rPr>
                <w:sz w:val="23"/>
                <w:szCs w:val="23"/>
                <w:lang w:eastAsia="uk-UA"/>
              </w:rPr>
            </w:pPr>
            <w:r w:rsidRPr="008212B4">
              <w:rPr>
                <w:sz w:val="23"/>
                <w:szCs w:val="23"/>
                <w:lang w:eastAsia="uk-UA"/>
              </w:rPr>
              <w:t xml:space="preserve">Адміністративна послуга надається </w:t>
            </w:r>
            <w:r w:rsidRPr="008212B4">
              <w:rPr>
                <w:sz w:val="23"/>
                <w:szCs w:val="23"/>
                <w:lang w:eastAsia="ru-RU"/>
              </w:rPr>
              <w:t>безоплатно</w:t>
            </w:r>
          </w:p>
          <w:p w14:paraId="2CBC6FAF" w14:textId="77777777" w:rsidR="00A26A3B" w:rsidRPr="008212B4" w:rsidRDefault="00A26A3B" w:rsidP="00104A6A">
            <w:pPr>
              <w:ind w:firstLine="217"/>
              <w:rPr>
                <w:sz w:val="23"/>
                <w:szCs w:val="23"/>
                <w:lang w:eastAsia="uk-UA"/>
              </w:rPr>
            </w:pPr>
          </w:p>
        </w:tc>
      </w:tr>
      <w:tr w:rsidR="00A26A3B" w:rsidRPr="008212B4" w14:paraId="77A6887A" w14:textId="77777777" w:rsidTr="00913C4E">
        <w:trPr>
          <w:gridAfter w:val="1"/>
          <w:wAfter w:w="4" w:type="pct"/>
        </w:trPr>
        <w:tc>
          <w:tcPr>
            <w:tcW w:w="183" w:type="pct"/>
            <w:tcBorders>
              <w:top w:val="outset" w:sz="6" w:space="0" w:color="000000"/>
              <w:left w:val="outset" w:sz="6" w:space="0" w:color="000000"/>
              <w:bottom w:val="outset" w:sz="6" w:space="0" w:color="000000"/>
              <w:right w:val="outset" w:sz="6" w:space="0" w:color="000000"/>
            </w:tcBorders>
            <w:hideMark/>
          </w:tcPr>
          <w:p w14:paraId="50CDC74C" w14:textId="77777777" w:rsidR="00A26A3B" w:rsidRPr="008212B4" w:rsidRDefault="00A26A3B" w:rsidP="00104A6A">
            <w:pPr>
              <w:jc w:val="center"/>
              <w:rPr>
                <w:sz w:val="23"/>
                <w:szCs w:val="23"/>
                <w:lang w:eastAsia="uk-UA"/>
              </w:rPr>
            </w:pPr>
            <w:r w:rsidRPr="008212B4">
              <w:rPr>
                <w:sz w:val="23"/>
                <w:szCs w:val="23"/>
                <w:lang w:eastAsia="uk-UA"/>
              </w:rPr>
              <w:t>11</w:t>
            </w:r>
          </w:p>
        </w:tc>
        <w:tc>
          <w:tcPr>
            <w:tcW w:w="1091" w:type="pct"/>
            <w:tcBorders>
              <w:top w:val="outset" w:sz="6" w:space="0" w:color="000000"/>
              <w:left w:val="outset" w:sz="6" w:space="0" w:color="000000"/>
              <w:bottom w:val="outset" w:sz="6" w:space="0" w:color="000000"/>
              <w:right w:val="outset" w:sz="6" w:space="0" w:color="000000"/>
            </w:tcBorders>
            <w:hideMark/>
          </w:tcPr>
          <w:p w14:paraId="0163817C" w14:textId="77777777" w:rsidR="00A26A3B" w:rsidRPr="008212B4" w:rsidRDefault="00A26A3B" w:rsidP="00104A6A">
            <w:pPr>
              <w:rPr>
                <w:sz w:val="23"/>
                <w:szCs w:val="23"/>
                <w:highlight w:val="yellow"/>
                <w:lang w:eastAsia="uk-UA"/>
              </w:rPr>
            </w:pPr>
            <w:bookmarkStart w:id="6" w:name="_Hlk232404611"/>
            <w:r w:rsidRPr="008212B4">
              <w:rPr>
                <w:sz w:val="23"/>
                <w:szCs w:val="23"/>
                <w:lang w:eastAsia="uk-UA"/>
              </w:rPr>
              <w:t xml:space="preserve">Строк надання </w:t>
            </w:r>
            <w:bookmarkEnd w:id="6"/>
          </w:p>
        </w:tc>
        <w:tc>
          <w:tcPr>
            <w:tcW w:w="3722" w:type="pct"/>
            <w:tcBorders>
              <w:top w:val="outset" w:sz="6" w:space="0" w:color="000000"/>
              <w:left w:val="outset" w:sz="6" w:space="0" w:color="000000"/>
              <w:bottom w:val="outset" w:sz="6" w:space="0" w:color="000000"/>
              <w:right w:val="outset" w:sz="6" w:space="0" w:color="000000"/>
            </w:tcBorders>
            <w:hideMark/>
          </w:tcPr>
          <w:p w14:paraId="616B217A" w14:textId="77777777" w:rsidR="00A26A3B" w:rsidRPr="008212B4" w:rsidRDefault="00A26A3B" w:rsidP="00104A6A">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73"/>
              <w:rPr>
                <w:sz w:val="23"/>
                <w:szCs w:val="23"/>
                <w:lang w:eastAsia="ru-RU"/>
              </w:rPr>
            </w:pPr>
            <w:bookmarkStart w:id="7" w:name="_Hlk232170876"/>
            <w:r w:rsidRPr="008212B4">
              <w:rPr>
                <w:sz w:val="23"/>
                <w:szCs w:val="23"/>
                <w:lang w:eastAsia="ru-RU"/>
              </w:rPr>
              <w:t xml:space="preserve">Рішення приймається </w:t>
            </w:r>
            <w:r w:rsidRPr="00913C4E">
              <w:rPr>
                <w:b/>
                <w:bCs/>
                <w:sz w:val="23"/>
                <w:szCs w:val="23"/>
                <w:lang w:eastAsia="ru-RU"/>
              </w:rPr>
              <w:t>протягом 5 робочих днів</w:t>
            </w:r>
            <w:r w:rsidRPr="008212B4">
              <w:rPr>
                <w:sz w:val="23"/>
                <w:szCs w:val="23"/>
                <w:lang w:eastAsia="ru-RU"/>
              </w:rPr>
              <w:t xml:space="preserve"> з дати надходження документів та/або інформації визначених у п.12, п.13 Порядку № 432. </w:t>
            </w:r>
          </w:p>
          <w:p w14:paraId="65F01E56" w14:textId="77777777" w:rsidR="00A26A3B" w:rsidRDefault="00A26A3B" w:rsidP="00104A6A">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73"/>
              <w:rPr>
                <w:sz w:val="23"/>
                <w:szCs w:val="23"/>
                <w:lang w:eastAsia="ru-RU"/>
              </w:rPr>
            </w:pPr>
            <w:r w:rsidRPr="008212B4">
              <w:rPr>
                <w:sz w:val="23"/>
                <w:szCs w:val="23"/>
                <w:lang w:eastAsia="ru-RU"/>
              </w:rPr>
              <w:t xml:space="preserve">Укладання тристороннього договору про забезпечення професійної адаптації здійснюється </w:t>
            </w:r>
            <w:r w:rsidRPr="00913C4E">
              <w:rPr>
                <w:b/>
                <w:bCs/>
                <w:sz w:val="23"/>
                <w:szCs w:val="23"/>
                <w:lang w:eastAsia="ru-RU"/>
              </w:rPr>
              <w:t>після надходження бюджетних асигнувань</w:t>
            </w:r>
            <w:r w:rsidRPr="008212B4">
              <w:rPr>
                <w:sz w:val="23"/>
                <w:szCs w:val="23"/>
                <w:lang w:eastAsia="ru-RU"/>
              </w:rPr>
              <w:t xml:space="preserve"> за відповідним напрямом у порядку черговості надходження заяв.</w:t>
            </w:r>
          </w:p>
          <w:p w14:paraId="3C65EC15" w14:textId="77777777" w:rsidR="00913C4E" w:rsidRPr="008212B4" w:rsidRDefault="00913C4E" w:rsidP="00104A6A">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73"/>
              <w:rPr>
                <w:sz w:val="23"/>
                <w:szCs w:val="23"/>
                <w:lang w:eastAsia="ru-RU"/>
              </w:rPr>
            </w:pPr>
          </w:p>
          <w:p w14:paraId="47C8A674" w14:textId="77777777" w:rsidR="00A26A3B" w:rsidRPr="008212B4" w:rsidRDefault="00A26A3B" w:rsidP="00104A6A">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73"/>
              <w:rPr>
                <w:sz w:val="23"/>
                <w:szCs w:val="23"/>
                <w:lang w:eastAsia="ru-RU"/>
              </w:rPr>
            </w:pPr>
            <w:r w:rsidRPr="008212B4">
              <w:rPr>
                <w:sz w:val="23"/>
                <w:szCs w:val="23"/>
              </w:rPr>
              <w:t>Місцевий орган надсилає заявнику письмове повідомлення про залишення заяви без руху протягом трьох робочих днів з дня отримання заяви, а в разі особистого звернення із заявою негайно (за можливості) вручає під розписку таке повідомлення особі, яка подала заяву безпосередньо в місцевому органі. У повідомленні про залишення заяви без руху зазначаються виявлені недоліки з посиланням на порушені вимоги законодавства, спосіб та строк усунення недоліків, а також способи, порядок та строки оскарження рішення про залишення заяви без руху. Місцевий орган встановлює строк, достатній для усунення заявником виявлених недоліків. За клопотанням заявника місцевий орган може продовжити строк усунення виявлених недоліків. Необґрунтоване залишення заяви без руху не допускається. У разі усунення виявлених недоліків у строк, встановлений місцевим органом, заява вважається поданою в день її первинного подання. При цьому строк розгляду справи продовжується на строк залишення заяви без руху.</w:t>
            </w:r>
            <w:bookmarkEnd w:id="7"/>
          </w:p>
        </w:tc>
      </w:tr>
      <w:tr w:rsidR="00A26A3B" w:rsidRPr="008212B4" w14:paraId="4DDE9E51" w14:textId="77777777" w:rsidTr="00913C4E">
        <w:trPr>
          <w:gridAfter w:val="1"/>
          <w:wAfter w:w="4" w:type="pct"/>
        </w:trPr>
        <w:tc>
          <w:tcPr>
            <w:tcW w:w="183" w:type="pct"/>
            <w:tcBorders>
              <w:top w:val="outset" w:sz="6" w:space="0" w:color="000000"/>
              <w:left w:val="outset" w:sz="6" w:space="0" w:color="000000"/>
              <w:bottom w:val="outset" w:sz="6" w:space="0" w:color="000000"/>
              <w:right w:val="outset" w:sz="6" w:space="0" w:color="000000"/>
            </w:tcBorders>
          </w:tcPr>
          <w:p w14:paraId="4ACEB671" w14:textId="77777777" w:rsidR="00A26A3B" w:rsidRPr="008212B4" w:rsidRDefault="00A26A3B" w:rsidP="00104A6A">
            <w:pPr>
              <w:jc w:val="center"/>
              <w:rPr>
                <w:sz w:val="23"/>
                <w:szCs w:val="23"/>
                <w:lang w:eastAsia="uk-UA"/>
              </w:rPr>
            </w:pPr>
            <w:r w:rsidRPr="008212B4">
              <w:rPr>
                <w:sz w:val="23"/>
                <w:szCs w:val="23"/>
                <w:lang w:eastAsia="uk-UA"/>
              </w:rPr>
              <w:t>12</w:t>
            </w:r>
          </w:p>
        </w:tc>
        <w:tc>
          <w:tcPr>
            <w:tcW w:w="1091" w:type="pct"/>
            <w:tcBorders>
              <w:top w:val="outset" w:sz="6" w:space="0" w:color="000000"/>
              <w:left w:val="outset" w:sz="6" w:space="0" w:color="000000"/>
              <w:bottom w:val="outset" w:sz="6" w:space="0" w:color="000000"/>
              <w:right w:val="outset" w:sz="6" w:space="0" w:color="000000"/>
            </w:tcBorders>
          </w:tcPr>
          <w:p w14:paraId="7739EC48" w14:textId="77777777" w:rsidR="00A26A3B" w:rsidRPr="008212B4" w:rsidRDefault="00A26A3B" w:rsidP="00104A6A">
            <w:pPr>
              <w:jc w:val="left"/>
              <w:rPr>
                <w:sz w:val="23"/>
                <w:szCs w:val="23"/>
                <w:highlight w:val="yellow"/>
                <w:lang w:eastAsia="uk-UA"/>
              </w:rPr>
            </w:pPr>
            <w:r w:rsidRPr="008212B4">
              <w:rPr>
                <w:sz w:val="23"/>
                <w:szCs w:val="23"/>
                <w:lang w:eastAsia="uk-UA"/>
              </w:rPr>
              <w:t xml:space="preserve">Перелік підстав для відмови у наданні </w:t>
            </w:r>
          </w:p>
        </w:tc>
        <w:tc>
          <w:tcPr>
            <w:tcW w:w="3722" w:type="pct"/>
            <w:tcBorders>
              <w:top w:val="outset" w:sz="6" w:space="0" w:color="000000"/>
              <w:left w:val="outset" w:sz="6" w:space="0" w:color="000000"/>
              <w:bottom w:val="outset" w:sz="6" w:space="0" w:color="000000"/>
              <w:right w:val="outset" w:sz="6" w:space="0" w:color="000000"/>
            </w:tcBorders>
          </w:tcPr>
          <w:p w14:paraId="042A8131" w14:textId="77777777" w:rsidR="00A26A3B" w:rsidRPr="008212B4" w:rsidRDefault="00A26A3B" w:rsidP="00104A6A">
            <w:pPr>
              <w:pStyle w:val="rvps2"/>
              <w:shd w:val="clear" w:color="auto" w:fill="FFFFFF"/>
              <w:tabs>
                <w:tab w:val="left" w:pos="362"/>
              </w:tabs>
              <w:spacing w:before="0" w:beforeAutospacing="0" w:after="0" w:afterAutospacing="0"/>
              <w:ind w:firstLine="85"/>
              <w:jc w:val="both"/>
              <w:rPr>
                <w:sz w:val="23"/>
                <w:szCs w:val="23"/>
                <w:lang w:val="uk-UA"/>
              </w:rPr>
            </w:pPr>
            <w:bookmarkStart w:id="8" w:name="o371"/>
            <w:bookmarkStart w:id="9" w:name="o625"/>
            <w:bookmarkStart w:id="10" w:name="o545"/>
            <w:bookmarkStart w:id="11" w:name="o126"/>
            <w:bookmarkEnd w:id="8"/>
            <w:bookmarkEnd w:id="9"/>
            <w:bookmarkEnd w:id="10"/>
            <w:bookmarkEnd w:id="11"/>
            <w:r w:rsidRPr="008212B4">
              <w:rPr>
                <w:sz w:val="23"/>
                <w:szCs w:val="23"/>
                <w:lang w:val="uk-UA"/>
              </w:rPr>
              <w:t xml:space="preserve">1.  Подання документів до заяви не в повному обсязі. </w:t>
            </w:r>
          </w:p>
          <w:p w14:paraId="6DAAF22A" w14:textId="77777777" w:rsidR="00A26A3B" w:rsidRPr="008212B4" w:rsidRDefault="00A26A3B" w:rsidP="00104A6A">
            <w:pPr>
              <w:pStyle w:val="rvps2"/>
              <w:shd w:val="clear" w:color="auto" w:fill="FFFFFF"/>
              <w:tabs>
                <w:tab w:val="left" w:pos="362"/>
              </w:tabs>
              <w:spacing w:before="0" w:beforeAutospacing="0" w:after="0" w:afterAutospacing="0"/>
              <w:ind w:firstLine="85"/>
              <w:jc w:val="both"/>
              <w:rPr>
                <w:sz w:val="23"/>
                <w:szCs w:val="23"/>
                <w:lang w:val="uk-UA"/>
              </w:rPr>
            </w:pPr>
            <w:r w:rsidRPr="008212B4">
              <w:rPr>
                <w:sz w:val="23"/>
                <w:szCs w:val="23"/>
                <w:lang w:val="uk-UA"/>
              </w:rPr>
              <w:t>2. Заява подана особою, яка не має відповідного правового статусу для забезпечення послуги з професійної адаптації.</w:t>
            </w:r>
          </w:p>
          <w:p w14:paraId="52192C65" w14:textId="77777777" w:rsidR="00A26A3B" w:rsidRPr="008212B4" w:rsidRDefault="00A26A3B" w:rsidP="00104A6A">
            <w:pPr>
              <w:pStyle w:val="rvps2"/>
              <w:shd w:val="clear" w:color="auto" w:fill="FFFFFF"/>
              <w:tabs>
                <w:tab w:val="left" w:pos="362"/>
              </w:tabs>
              <w:spacing w:before="0" w:beforeAutospacing="0" w:after="0" w:afterAutospacing="0"/>
              <w:ind w:firstLine="85"/>
              <w:jc w:val="both"/>
              <w:rPr>
                <w:sz w:val="23"/>
                <w:szCs w:val="23"/>
                <w:lang w:val="uk-UA"/>
              </w:rPr>
            </w:pPr>
            <w:r w:rsidRPr="008212B4">
              <w:rPr>
                <w:sz w:val="23"/>
                <w:szCs w:val="23"/>
                <w:lang w:val="uk-UA"/>
              </w:rPr>
              <w:t xml:space="preserve">3. Після попереднього отримання особою послуг з професійної адаптації </w:t>
            </w:r>
            <w:r w:rsidRPr="00913C4E">
              <w:rPr>
                <w:b/>
                <w:bCs/>
                <w:sz w:val="23"/>
                <w:szCs w:val="23"/>
                <w:lang w:val="uk-UA"/>
              </w:rPr>
              <w:t>пройшло менше трьох років</w:t>
            </w:r>
            <w:r w:rsidRPr="008212B4">
              <w:rPr>
                <w:sz w:val="23"/>
                <w:szCs w:val="23"/>
                <w:lang w:val="uk-UA"/>
              </w:rPr>
              <w:t xml:space="preserve">. </w:t>
            </w:r>
          </w:p>
          <w:p w14:paraId="2AC8F157" w14:textId="3D10B5E3" w:rsidR="00A26A3B" w:rsidRPr="008212B4" w:rsidRDefault="00A26A3B" w:rsidP="00104A6A">
            <w:pPr>
              <w:pStyle w:val="rvps2"/>
              <w:shd w:val="clear" w:color="auto" w:fill="FFFFFF"/>
              <w:tabs>
                <w:tab w:val="left" w:pos="362"/>
              </w:tabs>
              <w:spacing w:before="0" w:beforeAutospacing="0" w:after="0" w:afterAutospacing="0"/>
              <w:ind w:firstLine="85"/>
              <w:jc w:val="both"/>
              <w:rPr>
                <w:sz w:val="23"/>
                <w:szCs w:val="23"/>
                <w:shd w:val="clear" w:color="auto" w:fill="FFFFFF"/>
                <w:lang w:val="uk-UA"/>
              </w:rPr>
            </w:pPr>
            <w:r w:rsidRPr="008212B4">
              <w:rPr>
                <w:sz w:val="23"/>
                <w:szCs w:val="23"/>
                <w:lang w:val="uk-UA"/>
              </w:rPr>
              <w:t>4. Особа</w:t>
            </w:r>
            <w:r w:rsidRPr="008212B4">
              <w:rPr>
                <w:sz w:val="23"/>
                <w:szCs w:val="23"/>
                <w:shd w:val="clear" w:color="auto" w:fill="FFFFFF"/>
                <w:lang w:val="uk-UA"/>
              </w:rPr>
              <w:t xml:space="preserve"> проходила </w:t>
            </w:r>
            <w:r w:rsidRPr="00913C4E">
              <w:rPr>
                <w:b/>
                <w:bCs/>
                <w:sz w:val="23"/>
                <w:szCs w:val="23"/>
                <w:lang w:val="uk-UA"/>
              </w:rPr>
              <w:t>протягом останніх двох років</w:t>
            </w:r>
            <w:r w:rsidRPr="00913C4E">
              <w:rPr>
                <w:sz w:val="23"/>
                <w:szCs w:val="23"/>
                <w:lang w:val="uk-UA"/>
              </w:rPr>
              <w:t xml:space="preserve"> професійну підготовку, перепідготовку, підвищення кваліфікації зареєстрованих безробітних відповідно до Порядку професійної підготовки, перепідготовки та підвищення кваліфікації зареєстрованих безробітних, затвердженого постановою Кабінету Міністрів України від 24</w:t>
            </w:r>
            <w:r w:rsidRPr="008212B4">
              <w:rPr>
                <w:sz w:val="23"/>
                <w:szCs w:val="23"/>
                <w:lang w:val="uk-UA"/>
              </w:rPr>
              <w:t>.03.</w:t>
            </w:r>
            <w:r w:rsidRPr="00913C4E">
              <w:rPr>
                <w:sz w:val="23"/>
                <w:szCs w:val="23"/>
                <w:lang w:val="uk-UA"/>
              </w:rPr>
              <w:t xml:space="preserve">2023 </w:t>
            </w:r>
            <w:r w:rsidR="00913C4E">
              <w:rPr>
                <w:sz w:val="23"/>
                <w:szCs w:val="23"/>
                <w:lang w:val="uk-UA"/>
              </w:rPr>
              <w:t xml:space="preserve">           </w:t>
            </w:r>
            <w:r w:rsidRPr="00913C4E">
              <w:rPr>
                <w:sz w:val="23"/>
                <w:szCs w:val="23"/>
                <w:lang w:val="uk-UA"/>
              </w:rPr>
              <w:t>№ 264</w:t>
            </w:r>
            <w:r w:rsidRPr="008212B4">
              <w:rPr>
                <w:sz w:val="23"/>
                <w:szCs w:val="23"/>
                <w:lang w:val="uk-UA"/>
              </w:rPr>
              <w:t>,</w:t>
            </w:r>
            <w:r w:rsidRPr="00913C4E">
              <w:rPr>
                <w:sz w:val="23"/>
                <w:szCs w:val="23"/>
                <w:lang w:val="uk-UA"/>
              </w:rPr>
              <w:t xml:space="preserve"> або отримал</w:t>
            </w:r>
            <w:r w:rsidRPr="008212B4">
              <w:rPr>
                <w:sz w:val="23"/>
                <w:szCs w:val="23"/>
                <w:lang w:val="uk-UA"/>
              </w:rPr>
              <w:t>а</w:t>
            </w:r>
            <w:r w:rsidRPr="00913C4E">
              <w:rPr>
                <w:sz w:val="23"/>
                <w:szCs w:val="23"/>
                <w:lang w:val="uk-UA"/>
              </w:rPr>
              <w:t xml:space="preserve"> ваучери для підтримання конкурентоспроможності на ринку праці відповідно до Порядку видачі ваучерів для підтримання конкурентоспроможності деяких категорій громадян на ринку праці, затвердженого постановою Кабінету Міністрів України від 20</w:t>
            </w:r>
            <w:r w:rsidRPr="008212B4">
              <w:rPr>
                <w:sz w:val="23"/>
                <w:szCs w:val="23"/>
                <w:lang w:val="uk-UA"/>
              </w:rPr>
              <w:t>.03.</w:t>
            </w:r>
            <w:r w:rsidRPr="00913C4E">
              <w:rPr>
                <w:sz w:val="23"/>
                <w:szCs w:val="23"/>
                <w:lang w:val="uk-UA"/>
              </w:rPr>
              <w:t>2013</w:t>
            </w:r>
            <w:r w:rsidR="00913C4E">
              <w:rPr>
                <w:sz w:val="23"/>
                <w:szCs w:val="23"/>
                <w:lang w:val="uk-UA"/>
              </w:rPr>
              <w:t xml:space="preserve">      </w:t>
            </w:r>
            <w:r w:rsidRPr="00913C4E">
              <w:rPr>
                <w:sz w:val="23"/>
                <w:szCs w:val="23"/>
                <w:lang w:val="uk-UA"/>
              </w:rPr>
              <w:t xml:space="preserve"> № 207</w:t>
            </w:r>
            <w:r w:rsidRPr="008212B4">
              <w:rPr>
                <w:sz w:val="23"/>
                <w:szCs w:val="23"/>
                <w:shd w:val="clear" w:color="auto" w:fill="FFFFFF"/>
                <w:lang w:val="uk-UA"/>
              </w:rPr>
              <w:t xml:space="preserve"> </w:t>
            </w:r>
            <w:r w:rsidRPr="00913C4E">
              <w:rPr>
                <w:i/>
                <w:iCs/>
                <w:sz w:val="23"/>
                <w:szCs w:val="23"/>
                <w:shd w:val="clear" w:color="auto" w:fill="FFFFFF"/>
                <w:lang w:val="uk-UA"/>
              </w:rPr>
              <w:t>крім:</w:t>
            </w:r>
          </w:p>
          <w:p w14:paraId="79DF577D" w14:textId="77777777" w:rsidR="00A26A3B" w:rsidRPr="008212B4" w:rsidRDefault="00A26A3B" w:rsidP="00104A6A">
            <w:pPr>
              <w:pStyle w:val="rvps2"/>
              <w:shd w:val="clear" w:color="auto" w:fill="FFFFFF"/>
              <w:tabs>
                <w:tab w:val="left" w:pos="362"/>
              </w:tabs>
              <w:spacing w:before="0" w:beforeAutospacing="0" w:after="0" w:afterAutospacing="0"/>
              <w:ind w:firstLine="85"/>
              <w:jc w:val="both"/>
              <w:rPr>
                <w:sz w:val="23"/>
                <w:szCs w:val="23"/>
                <w:lang w:val="uk-UA"/>
              </w:rPr>
            </w:pPr>
            <w:r w:rsidRPr="008212B4">
              <w:rPr>
                <w:sz w:val="23"/>
                <w:szCs w:val="23"/>
                <w:shd w:val="clear" w:color="auto" w:fill="FFFFFF"/>
                <w:lang w:val="uk-UA"/>
              </w:rPr>
              <w:t>- осіб, яким установлено інвалідність і які здійснюють заходи з</w:t>
            </w:r>
            <w:r w:rsidRPr="00913C4E">
              <w:rPr>
                <w:sz w:val="23"/>
                <w:szCs w:val="23"/>
                <w:lang w:val="uk-UA"/>
              </w:rPr>
              <w:t xml:space="preserve"> підготовки, перепідготовки та підвищення кваліфікації водіїв транспортних засобів</w:t>
            </w:r>
            <w:r w:rsidRPr="008212B4">
              <w:rPr>
                <w:sz w:val="23"/>
                <w:szCs w:val="23"/>
                <w:lang w:val="uk-UA"/>
              </w:rPr>
              <w:t>;</w:t>
            </w:r>
          </w:p>
          <w:p w14:paraId="082C6228" w14:textId="77777777" w:rsidR="00A26A3B" w:rsidRPr="00913C4E" w:rsidRDefault="00A26A3B" w:rsidP="00104A6A">
            <w:pPr>
              <w:pStyle w:val="rvps2"/>
              <w:shd w:val="clear" w:color="auto" w:fill="FFFFFF"/>
              <w:tabs>
                <w:tab w:val="left" w:pos="362"/>
              </w:tabs>
              <w:spacing w:before="0" w:beforeAutospacing="0" w:after="0" w:afterAutospacing="0"/>
              <w:ind w:firstLine="85"/>
              <w:jc w:val="both"/>
              <w:rPr>
                <w:sz w:val="23"/>
                <w:szCs w:val="23"/>
                <w:lang w:val="uk-UA"/>
              </w:rPr>
            </w:pPr>
            <w:r w:rsidRPr="008212B4">
              <w:rPr>
                <w:sz w:val="23"/>
                <w:szCs w:val="23"/>
                <w:lang w:val="uk-UA"/>
              </w:rPr>
              <w:t xml:space="preserve">- </w:t>
            </w:r>
            <w:r w:rsidRPr="00913C4E">
              <w:rPr>
                <w:sz w:val="23"/>
                <w:szCs w:val="23"/>
                <w:lang w:val="uk-UA"/>
              </w:rPr>
              <w:t xml:space="preserve">осіб, які здійснюють заходи з професійної адаптації </w:t>
            </w:r>
            <w:r w:rsidRPr="008212B4">
              <w:rPr>
                <w:sz w:val="23"/>
                <w:szCs w:val="23"/>
                <w:lang w:val="uk-UA"/>
              </w:rPr>
              <w:t>з</w:t>
            </w:r>
            <w:r w:rsidRPr="00913C4E">
              <w:rPr>
                <w:sz w:val="23"/>
                <w:szCs w:val="23"/>
                <w:lang w:val="uk-UA"/>
              </w:rPr>
              <w:t xml:space="preserve"> підтвердження та присвоєння професійних кваліфікацій.</w:t>
            </w:r>
          </w:p>
          <w:p w14:paraId="29BE42DE" w14:textId="77777777" w:rsidR="00A26A3B" w:rsidRPr="00913C4E" w:rsidRDefault="00A26A3B" w:rsidP="00104A6A">
            <w:pPr>
              <w:pStyle w:val="rvps2"/>
              <w:tabs>
                <w:tab w:val="left" w:pos="362"/>
              </w:tabs>
              <w:spacing w:before="0" w:beforeAutospacing="0" w:after="0" w:afterAutospacing="0"/>
              <w:ind w:firstLine="85"/>
              <w:jc w:val="both"/>
              <w:rPr>
                <w:sz w:val="23"/>
                <w:szCs w:val="23"/>
                <w:lang w:val="uk-UA"/>
              </w:rPr>
            </w:pPr>
            <w:r>
              <w:rPr>
                <w:sz w:val="23"/>
                <w:szCs w:val="23"/>
                <w:lang w:val="uk-UA"/>
              </w:rPr>
              <w:t xml:space="preserve">5. Пройшло менше ніж 3 роки </w:t>
            </w:r>
            <w:r w:rsidRPr="00913C4E">
              <w:rPr>
                <w:sz w:val="23"/>
                <w:szCs w:val="23"/>
                <w:lang w:val="uk-UA"/>
              </w:rPr>
              <w:t xml:space="preserve">після дати закінчення попередніх заходів з професійної адаптації (не поширюється на осіб, які планують здійснити заходи з професійної адаптації </w:t>
            </w:r>
            <w:r w:rsidRPr="008212B4">
              <w:rPr>
                <w:sz w:val="23"/>
                <w:szCs w:val="23"/>
                <w:shd w:val="clear" w:color="auto" w:fill="FFFFFF"/>
                <w:lang w:val="uk-UA"/>
              </w:rPr>
              <w:t>з</w:t>
            </w:r>
            <w:r w:rsidRPr="00913C4E">
              <w:rPr>
                <w:sz w:val="23"/>
                <w:szCs w:val="23"/>
                <w:lang w:val="uk-UA"/>
              </w:rPr>
              <w:t xml:space="preserve"> підготовки, перепідготовки та підвищення кваліфікації водіїв транспортних засобів</w:t>
            </w:r>
            <w:r w:rsidRPr="008212B4">
              <w:rPr>
                <w:sz w:val="23"/>
                <w:szCs w:val="23"/>
                <w:lang w:val="uk-UA"/>
              </w:rPr>
              <w:t>)</w:t>
            </w:r>
            <w:r w:rsidRPr="00913C4E">
              <w:rPr>
                <w:sz w:val="23"/>
                <w:szCs w:val="23"/>
                <w:lang w:val="uk-UA"/>
              </w:rPr>
              <w:t>.</w:t>
            </w:r>
          </w:p>
          <w:p w14:paraId="03180A2E" w14:textId="29824028" w:rsidR="00A26A3B" w:rsidRPr="008212B4" w:rsidRDefault="00A26A3B" w:rsidP="00104A6A">
            <w:pPr>
              <w:pStyle w:val="rvps2"/>
              <w:tabs>
                <w:tab w:val="left" w:pos="362"/>
              </w:tabs>
              <w:spacing w:before="0" w:beforeAutospacing="0" w:after="0" w:afterAutospacing="0"/>
              <w:ind w:firstLine="85"/>
              <w:jc w:val="both"/>
              <w:rPr>
                <w:sz w:val="23"/>
                <w:szCs w:val="23"/>
                <w:lang w:val="uk-UA"/>
              </w:rPr>
            </w:pPr>
            <w:r>
              <w:rPr>
                <w:sz w:val="23"/>
                <w:szCs w:val="23"/>
                <w:lang w:val="uk-UA"/>
              </w:rPr>
              <w:lastRenderedPageBreak/>
              <w:t>6</w:t>
            </w:r>
            <w:r w:rsidRPr="008212B4">
              <w:rPr>
                <w:sz w:val="23"/>
                <w:szCs w:val="23"/>
                <w:lang w:val="uk-UA"/>
              </w:rPr>
              <w:t xml:space="preserve">. Відсутня </w:t>
            </w:r>
            <w:hyperlink r:id="rId9" w:anchor="n79" w:tgtFrame="_blank" w:history="1">
              <w:r w:rsidRPr="008212B4">
                <w:rPr>
                  <w:rStyle w:val="a5"/>
                  <w:color w:val="auto"/>
                  <w:sz w:val="23"/>
                  <w:szCs w:val="23"/>
                  <w:u w:val="none"/>
                  <w:shd w:val="clear" w:color="auto" w:fill="FFFFFF"/>
                  <w:lang w:val="uk-UA"/>
                </w:rPr>
                <w:t>медична довідка щодо придатності до керування транспортним засобом</w:t>
              </w:r>
            </w:hyperlink>
            <w:r w:rsidRPr="008212B4">
              <w:rPr>
                <w:sz w:val="23"/>
                <w:szCs w:val="23"/>
                <w:shd w:val="clear" w:color="auto" w:fill="FFFFFF"/>
              </w:rPr>
              <w:t> </w:t>
            </w:r>
            <w:r w:rsidRPr="008212B4">
              <w:rPr>
                <w:sz w:val="23"/>
                <w:szCs w:val="23"/>
                <w:shd w:val="clear" w:color="auto" w:fill="FFFFFF"/>
                <w:lang w:val="uk-UA"/>
              </w:rPr>
              <w:t xml:space="preserve">за формою, згідно з додатком 1 до Положення про медичний огляд кандидатів у водії та водіїв транспортних засобів, затвердженого спільним наказом МОЗ та МВС від 31 січня 2013 р. </w:t>
            </w:r>
            <w:r w:rsidR="00913C4E">
              <w:rPr>
                <w:sz w:val="23"/>
                <w:szCs w:val="23"/>
                <w:shd w:val="clear" w:color="auto" w:fill="FFFFFF"/>
                <w:lang w:val="uk-UA"/>
              </w:rPr>
              <w:t xml:space="preserve">                  </w:t>
            </w:r>
            <w:r w:rsidRPr="008212B4">
              <w:rPr>
                <w:sz w:val="23"/>
                <w:szCs w:val="23"/>
                <w:shd w:val="clear" w:color="auto" w:fill="FFFFFF"/>
                <w:lang w:val="uk-UA"/>
              </w:rPr>
              <w:t>№ 65/80 (для осіб які мають потребу у здійсненні заходів з підготовки, перепідготовки та підвищення кваліфікації водіїв транспортних засобів)</w:t>
            </w:r>
            <w:r w:rsidRPr="008212B4">
              <w:rPr>
                <w:sz w:val="23"/>
                <w:szCs w:val="23"/>
                <w:lang w:val="uk-UA"/>
              </w:rPr>
              <w:t>.</w:t>
            </w:r>
          </w:p>
          <w:p w14:paraId="7D8E0EE7" w14:textId="2D1EBAA5" w:rsidR="00A26A3B" w:rsidRPr="008212B4" w:rsidRDefault="00A26A3B" w:rsidP="00913C4E">
            <w:pPr>
              <w:pStyle w:val="rvps2"/>
              <w:tabs>
                <w:tab w:val="left" w:pos="371"/>
              </w:tabs>
              <w:spacing w:before="0" w:beforeAutospacing="0" w:after="0" w:afterAutospacing="0"/>
              <w:ind w:firstLine="85"/>
              <w:jc w:val="both"/>
              <w:rPr>
                <w:sz w:val="23"/>
                <w:szCs w:val="23"/>
                <w:lang w:val="uk-UA"/>
              </w:rPr>
            </w:pPr>
            <w:r>
              <w:rPr>
                <w:sz w:val="23"/>
                <w:szCs w:val="23"/>
                <w:lang w:val="uk-UA"/>
              </w:rPr>
              <w:t>7</w:t>
            </w:r>
            <w:r w:rsidRPr="008212B4">
              <w:rPr>
                <w:sz w:val="23"/>
                <w:szCs w:val="23"/>
                <w:lang w:val="uk-UA"/>
              </w:rPr>
              <w:t>. Неточна або неповна інформація, що міститься в документах.</w:t>
            </w:r>
          </w:p>
        </w:tc>
      </w:tr>
      <w:tr w:rsidR="00A26A3B" w:rsidRPr="008212B4" w14:paraId="402EC45F" w14:textId="77777777" w:rsidTr="00913C4E">
        <w:trPr>
          <w:gridAfter w:val="1"/>
          <w:wAfter w:w="4" w:type="pct"/>
          <w:trHeight w:val="622"/>
        </w:trPr>
        <w:tc>
          <w:tcPr>
            <w:tcW w:w="183" w:type="pct"/>
            <w:tcBorders>
              <w:top w:val="outset" w:sz="6" w:space="0" w:color="000000"/>
              <w:left w:val="outset" w:sz="6" w:space="0" w:color="000000"/>
              <w:bottom w:val="outset" w:sz="6" w:space="0" w:color="000000"/>
              <w:right w:val="outset" w:sz="6" w:space="0" w:color="000000"/>
            </w:tcBorders>
            <w:hideMark/>
          </w:tcPr>
          <w:p w14:paraId="706C6091" w14:textId="77777777" w:rsidR="00A26A3B" w:rsidRPr="008212B4" w:rsidRDefault="00A26A3B" w:rsidP="00104A6A">
            <w:pPr>
              <w:rPr>
                <w:sz w:val="23"/>
                <w:szCs w:val="23"/>
                <w:lang w:eastAsia="uk-UA"/>
              </w:rPr>
            </w:pPr>
            <w:r w:rsidRPr="008212B4">
              <w:rPr>
                <w:sz w:val="23"/>
                <w:szCs w:val="23"/>
                <w:lang w:eastAsia="uk-UA"/>
              </w:rPr>
              <w:lastRenderedPageBreak/>
              <w:t>13</w:t>
            </w:r>
          </w:p>
        </w:tc>
        <w:tc>
          <w:tcPr>
            <w:tcW w:w="1091" w:type="pct"/>
            <w:tcBorders>
              <w:top w:val="outset" w:sz="6" w:space="0" w:color="000000"/>
              <w:left w:val="outset" w:sz="6" w:space="0" w:color="000000"/>
              <w:bottom w:val="outset" w:sz="6" w:space="0" w:color="000000"/>
              <w:right w:val="outset" w:sz="6" w:space="0" w:color="000000"/>
            </w:tcBorders>
            <w:hideMark/>
          </w:tcPr>
          <w:p w14:paraId="08C17E09" w14:textId="77777777" w:rsidR="00A26A3B" w:rsidRPr="008212B4" w:rsidRDefault="00A26A3B" w:rsidP="00104A6A">
            <w:pPr>
              <w:jc w:val="left"/>
              <w:rPr>
                <w:sz w:val="23"/>
                <w:szCs w:val="23"/>
                <w:highlight w:val="yellow"/>
                <w:lang w:eastAsia="uk-UA"/>
              </w:rPr>
            </w:pPr>
            <w:r w:rsidRPr="008212B4">
              <w:rPr>
                <w:sz w:val="23"/>
                <w:szCs w:val="23"/>
                <w:lang w:eastAsia="uk-UA"/>
              </w:rPr>
              <w:t>Результат надання адміністративної послуги</w:t>
            </w:r>
          </w:p>
        </w:tc>
        <w:tc>
          <w:tcPr>
            <w:tcW w:w="3722" w:type="pct"/>
            <w:tcBorders>
              <w:top w:val="outset" w:sz="6" w:space="0" w:color="000000"/>
              <w:left w:val="outset" w:sz="6" w:space="0" w:color="000000"/>
              <w:bottom w:val="outset" w:sz="6" w:space="0" w:color="000000"/>
              <w:right w:val="outset" w:sz="6" w:space="0" w:color="000000"/>
            </w:tcBorders>
            <w:hideMark/>
          </w:tcPr>
          <w:p w14:paraId="020CCD5B" w14:textId="77777777" w:rsidR="00A26A3B" w:rsidRPr="008212B4" w:rsidRDefault="00A26A3B" w:rsidP="00104A6A">
            <w:pPr>
              <w:tabs>
                <w:tab w:val="left" w:pos="1565"/>
              </w:tabs>
              <w:ind w:firstLine="373"/>
              <w:rPr>
                <w:sz w:val="23"/>
                <w:szCs w:val="23"/>
                <w:lang w:eastAsia="ru-RU"/>
              </w:rPr>
            </w:pPr>
            <w:r w:rsidRPr="008212B4">
              <w:rPr>
                <w:sz w:val="23"/>
                <w:szCs w:val="23"/>
                <w:lang w:eastAsia="ru-RU"/>
              </w:rPr>
              <w:t>Укладення тристороннього договору про забезпечення професійної адаптації або вмотивована відмова.</w:t>
            </w:r>
          </w:p>
        </w:tc>
      </w:tr>
      <w:tr w:rsidR="00A26A3B" w:rsidRPr="008212B4" w14:paraId="5237F007" w14:textId="77777777" w:rsidTr="00913C4E">
        <w:trPr>
          <w:gridAfter w:val="1"/>
          <w:wAfter w:w="4" w:type="pct"/>
        </w:trPr>
        <w:tc>
          <w:tcPr>
            <w:tcW w:w="183" w:type="pct"/>
            <w:tcBorders>
              <w:top w:val="outset" w:sz="6" w:space="0" w:color="000000"/>
              <w:left w:val="outset" w:sz="6" w:space="0" w:color="000000"/>
              <w:bottom w:val="outset" w:sz="6" w:space="0" w:color="000000"/>
              <w:right w:val="outset" w:sz="6" w:space="0" w:color="000000"/>
            </w:tcBorders>
            <w:hideMark/>
          </w:tcPr>
          <w:p w14:paraId="5D303FB6" w14:textId="77777777" w:rsidR="00A26A3B" w:rsidRPr="008212B4" w:rsidRDefault="00A26A3B" w:rsidP="00104A6A">
            <w:pPr>
              <w:rPr>
                <w:sz w:val="23"/>
                <w:szCs w:val="23"/>
                <w:lang w:eastAsia="uk-UA"/>
              </w:rPr>
            </w:pPr>
            <w:r w:rsidRPr="008212B4">
              <w:rPr>
                <w:sz w:val="23"/>
                <w:szCs w:val="23"/>
                <w:lang w:eastAsia="uk-UA"/>
              </w:rPr>
              <w:t>14</w:t>
            </w:r>
          </w:p>
        </w:tc>
        <w:tc>
          <w:tcPr>
            <w:tcW w:w="1091" w:type="pct"/>
            <w:tcBorders>
              <w:top w:val="outset" w:sz="6" w:space="0" w:color="000000"/>
              <w:left w:val="outset" w:sz="6" w:space="0" w:color="000000"/>
              <w:bottom w:val="outset" w:sz="6" w:space="0" w:color="000000"/>
              <w:right w:val="outset" w:sz="6" w:space="0" w:color="000000"/>
            </w:tcBorders>
            <w:hideMark/>
          </w:tcPr>
          <w:p w14:paraId="1F0919BD" w14:textId="77777777" w:rsidR="00A26A3B" w:rsidRPr="008212B4" w:rsidRDefault="00A26A3B" w:rsidP="00104A6A">
            <w:pPr>
              <w:ind w:right="-60"/>
              <w:jc w:val="left"/>
              <w:rPr>
                <w:sz w:val="23"/>
                <w:szCs w:val="23"/>
                <w:highlight w:val="yellow"/>
                <w:lang w:eastAsia="uk-UA"/>
              </w:rPr>
            </w:pPr>
            <w:r w:rsidRPr="008212B4">
              <w:rPr>
                <w:sz w:val="23"/>
                <w:szCs w:val="23"/>
                <w:lang w:eastAsia="uk-UA"/>
              </w:rPr>
              <w:t>Способи отримання відповіді (результату)</w:t>
            </w:r>
          </w:p>
        </w:tc>
        <w:tc>
          <w:tcPr>
            <w:tcW w:w="3722" w:type="pct"/>
            <w:tcBorders>
              <w:top w:val="outset" w:sz="6" w:space="0" w:color="000000"/>
              <w:left w:val="outset" w:sz="6" w:space="0" w:color="000000"/>
              <w:bottom w:val="outset" w:sz="6" w:space="0" w:color="000000"/>
              <w:right w:val="outset" w:sz="6" w:space="0" w:color="000000"/>
            </w:tcBorders>
            <w:hideMark/>
          </w:tcPr>
          <w:p w14:paraId="3B2D1B5C" w14:textId="77777777" w:rsidR="00A26A3B" w:rsidRPr="008212B4" w:rsidRDefault="00A26A3B" w:rsidP="00104A6A">
            <w:pPr>
              <w:rPr>
                <w:sz w:val="23"/>
                <w:szCs w:val="23"/>
              </w:rPr>
            </w:pPr>
            <w:r w:rsidRPr="008212B4">
              <w:rPr>
                <w:sz w:val="23"/>
                <w:szCs w:val="23"/>
              </w:rPr>
              <w:t xml:space="preserve">     У разі взяття на облік - результат зазначається в листі проходженні </w:t>
            </w:r>
          </w:p>
          <w:p w14:paraId="4C7F7F00" w14:textId="77777777" w:rsidR="00A26A3B" w:rsidRPr="008212B4" w:rsidRDefault="00A26A3B" w:rsidP="00104A6A">
            <w:pPr>
              <w:rPr>
                <w:sz w:val="23"/>
                <w:szCs w:val="23"/>
                <w:lang w:eastAsia="ru-RU"/>
              </w:rPr>
            </w:pPr>
            <w:r w:rsidRPr="008212B4">
              <w:rPr>
                <w:sz w:val="23"/>
                <w:szCs w:val="23"/>
              </w:rPr>
              <w:t xml:space="preserve">     У разі відмови – відповідь отримує особисто або через уповноважену особу, якщо ці повноваження оформлені відповідно до чинного законодавства в ЦНАП</w:t>
            </w:r>
          </w:p>
        </w:tc>
      </w:tr>
      <w:tr w:rsidR="00A26A3B" w:rsidRPr="005D1A12" w14:paraId="7B3FDC5C" w14:textId="77777777" w:rsidTr="00913C4E">
        <w:trPr>
          <w:gridAfter w:val="1"/>
          <w:wAfter w:w="4" w:type="pct"/>
        </w:trPr>
        <w:tc>
          <w:tcPr>
            <w:tcW w:w="183" w:type="pct"/>
            <w:tcBorders>
              <w:top w:val="outset" w:sz="6" w:space="0" w:color="000000"/>
              <w:left w:val="outset" w:sz="6" w:space="0" w:color="000000"/>
              <w:bottom w:val="outset" w:sz="6" w:space="0" w:color="000000"/>
              <w:right w:val="outset" w:sz="6" w:space="0" w:color="000000"/>
            </w:tcBorders>
          </w:tcPr>
          <w:p w14:paraId="47000BE4" w14:textId="77777777" w:rsidR="00A26A3B" w:rsidRPr="005D1A12" w:rsidRDefault="00A26A3B" w:rsidP="00104A6A">
            <w:pPr>
              <w:rPr>
                <w:sz w:val="23"/>
                <w:szCs w:val="23"/>
                <w:lang w:eastAsia="uk-UA"/>
              </w:rPr>
            </w:pPr>
            <w:r w:rsidRPr="005D1A12">
              <w:rPr>
                <w:sz w:val="23"/>
                <w:szCs w:val="23"/>
                <w:lang w:eastAsia="uk-UA"/>
              </w:rPr>
              <w:t>15</w:t>
            </w:r>
          </w:p>
        </w:tc>
        <w:tc>
          <w:tcPr>
            <w:tcW w:w="1091" w:type="pct"/>
            <w:tcBorders>
              <w:top w:val="outset" w:sz="6" w:space="0" w:color="000000"/>
              <w:left w:val="outset" w:sz="6" w:space="0" w:color="000000"/>
              <w:bottom w:val="outset" w:sz="6" w:space="0" w:color="000000"/>
              <w:right w:val="outset" w:sz="6" w:space="0" w:color="000000"/>
            </w:tcBorders>
          </w:tcPr>
          <w:p w14:paraId="67D51160" w14:textId="77777777" w:rsidR="00A26A3B" w:rsidRPr="005D1A12" w:rsidRDefault="00A26A3B" w:rsidP="00104A6A">
            <w:pPr>
              <w:rPr>
                <w:sz w:val="23"/>
                <w:szCs w:val="23"/>
                <w:lang w:eastAsia="uk-UA"/>
              </w:rPr>
            </w:pPr>
            <w:r w:rsidRPr="005D1A12">
              <w:rPr>
                <w:sz w:val="23"/>
                <w:szCs w:val="23"/>
                <w:lang w:eastAsia="uk-UA"/>
              </w:rPr>
              <w:t>Примітка</w:t>
            </w:r>
          </w:p>
        </w:tc>
        <w:tc>
          <w:tcPr>
            <w:tcW w:w="3722" w:type="pct"/>
            <w:tcBorders>
              <w:top w:val="outset" w:sz="6" w:space="0" w:color="000000"/>
              <w:left w:val="outset" w:sz="6" w:space="0" w:color="000000"/>
              <w:bottom w:val="outset" w:sz="6" w:space="0" w:color="000000"/>
              <w:right w:val="outset" w:sz="6" w:space="0" w:color="000000"/>
            </w:tcBorders>
          </w:tcPr>
          <w:p w14:paraId="74089120" w14:textId="77777777" w:rsidR="00A26A3B" w:rsidRPr="005D1A12" w:rsidRDefault="00A26A3B" w:rsidP="00913C4E">
            <w:pPr>
              <w:ind w:firstLine="361"/>
              <w:rPr>
                <w:b/>
                <w:bCs/>
                <w:sz w:val="23"/>
                <w:szCs w:val="23"/>
              </w:rPr>
            </w:pPr>
            <w:bookmarkStart w:id="12" w:name="n226"/>
            <w:bookmarkStart w:id="13" w:name="n152"/>
            <w:bookmarkEnd w:id="12"/>
            <w:bookmarkEnd w:id="13"/>
            <w:r w:rsidRPr="005D1A12">
              <w:rPr>
                <w:sz w:val="23"/>
                <w:szCs w:val="23"/>
              </w:rPr>
              <w:t xml:space="preserve">Послуга з професійної адаптації надається особам </w:t>
            </w:r>
            <w:r w:rsidRPr="005D1A12">
              <w:rPr>
                <w:b/>
                <w:bCs/>
                <w:sz w:val="23"/>
                <w:szCs w:val="23"/>
              </w:rPr>
              <w:t xml:space="preserve">в порядку черговості надходження їх заяв. </w:t>
            </w:r>
          </w:p>
          <w:p w14:paraId="07B45F21" w14:textId="77777777" w:rsidR="00A26A3B" w:rsidRPr="005D1A12" w:rsidRDefault="00A26A3B" w:rsidP="00913C4E">
            <w:pPr>
              <w:pStyle w:val="rvps2"/>
              <w:shd w:val="clear" w:color="auto" w:fill="FFFFFF"/>
              <w:tabs>
                <w:tab w:val="left" w:pos="362"/>
              </w:tabs>
              <w:spacing w:before="0" w:beforeAutospacing="0" w:after="0" w:afterAutospacing="0"/>
              <w:ind w:firstLine="361"/>
              <w:jc w:val="both"/>
              <w:rPr>
                <w:sz w:val="23"/>
                <w:szCs w:val="23"/>
                <w:lang w:val="uk-UA"/>
              </w:rPr>
            </w:pPr>
            <w:bookmarkStart w:id="14" w:name="_Hlk232171244"/>
            <w:r w:rsidRPr="005D1A12">
              <w:rPr>
                <w:sz w:val="23"/>
                <w:szCs w:val="23"/>
                <w:lang w:val="uk-UA"/>
              </w:rPr>
              <w:t xml:space="preserve">Особа може </w:t>
            </w:r>
            <w:r w:rsidRPr="005D1A12">
              <w:rPr>
                <w:b/>
                <w:bCs/>
                <w:sz w:val="23"/>
                <w:szCs w:val="23"/>
                <w:lang w:val="uk-UA"/>
              </w:rPr>
              <w:t>повторно</w:t>
            </w:r>
            <w:r w:rsidRPr="005D1A12">
              <w:rPr>
                <w:sz w:val="23"/>
                <w:szCs w:val="23"/>
                <w:lang w:val="uk-UA"/>
              </w:rPr>
              <w:t xml:space="preserve"> отримати послугу з професійної адаптації, але </w:t>
            </w:r>
            <w:r w:rsidRPr="005D1A12">
              <w:rPr>
                <w:b/>
                <w:bCs/>
                <w:sz w:val="23"/>
                <w:szCs w:val="23"/>
                <w:lang w:val="uk-UA"/>
              </w:rPr>
              <w:t>не раніше ніж через три роки після дати закінчення попередніх заходів з професійної адаптації</w:t>
            </w:r>
            <w:r w:rsidRPr="005D1A12">
              <w:rPr>
                <w:sz w:val="23"/>
                <w:szCs w:val="23"/>
                <w:lang w:val="uk-UA"/>
              </w:rPr>
              <w:t xml:space="preserve"> (не поширюється на осіб, які планують здійснити заходи з професійної адаптації </w:t>
            </w:r>
            <w:r w:rsidRPr="005D1A12">
              <w:rPr>
                <w:sz w:val="23"/>
                <w:szCs w:val="23"/>
                <w:shd w:val="clear" w:color="auto" w:fill="FFFFFF"/>
                <w:lang w:val="uk-UA"/>
              </w:rPr>
              <w:t>з</w:t>
            </w:r>
            <w:r w:rsidRPr="005D1A12">
              <w:rPr>
                <w:sz w:val="23"/>
                <w:szCs w:val="23"/>
                <w:lang w:val="uk-UA"/>
              </w:rPr>
              <w:t xml:space="preserve"> підготовки, перепідготовки та підвищення кваліфікації водіїв транспортних засобів).</w:t>
            </w:r>
          </w:p>
          <w:bookmarkEnd w:id="14"/>
          <w:p w14:paraId="2DB23B0C" w14:textId="77777777" w:rsidR="00A26A3B" w:rsidRPr="005D1A12" w:rsidRDefault="00A26A3B" w:rsidP="00913C4E">
            <w:pPr>
              <w:pStyle w:val="rvps2"/>
              <w:shd w:val="clear" w:color="auto" w:fill="FFFFFF"/>
              <w:tabs>
                <w:tab w:val="left" w:pos="362"/>
              </w:tabs>
              <w:spacing w:before="0" w:beforeAutospacing="0" w:after="0" w:afterAutospacing="0"/>
              <w:ind w:firstLine="361"/>
              <w:jc w:val="both"/>
              <w:rPr>
                <w:sz w:val="23"/>
                <w:szCs w:val="23"/>
                <w:shd w:val="clear" w:color="auto" w:fill="FFFFFF"/>
                <w:lang w:val="uk-UA"/>
              </w:rPr>
            </w:pPr>
            <w:r w:rsidRPr="005D1A12">
              <w:rPr>
                <w:sz w:val="23"/>
                <w:szCs w:val="23"/>
                <w:lang w:val="uk-UA"/>
              </w:rPr>
              <w:t>Послуга не надається, якщо особа</w:t>
            </w:r>
            <w:r w:rsidRPr="005D1A12">
              <w:rPr>
                <w:sz w:val="23"/>
                <w:szCs w:val="23"/>
                <w:shd w:val="clear" w:color="auto" w:fill="FFFFFF"/>
                <w:lang w:val="uk-UA"/>
              </w:rPr>
              <w:t xml:space="preserve"> проходила </w:t>
            </w:r>
            <w:r w:rsidRPr="005D1A12">
              <w:rPr>
                <w:sz w:val="23"/>
                <w:szCs w:val="23"/>
                <w:lang w:val="uk-UA"/>
              </w:rPr>
              <w:t>протягом останніх двох років професійну підготовку, перепідготовку, підвищення кваліфікації зареєстрованих безробітних відповідно до Порядку професійної підготовки, перепідготовки та підвищення кваліфікації зареєстрованих безробітних, затвердженого постановою Кабінету Міністрів України від 24.03.2023 № 264, або отримала ваучери для підтримання конкурентоспроможності на ринку праці відповідно до Порядку видачі ваучерів для підтримання конкурентоспроможності деяких категорій громадян на ринку праці, затвердженого постановою Кабінету Міністрів України від 20.03.2013 № 207</w:t>
            </w:r>
            <w:r w:rsidRPr="005D1A12">
              <w:rPr>
                <w:sz w:val="23"/>
                <w:szCs w:val="23"/>
                <w:shd w:val="clear" w:color="auto" w:fill="FFFFFF"/>
                <w:lang w:val="uk-UA"/>
              </w:rPr>
              <w:t xml:space="preserve"> крім:</w:t>
            </w:r>
          </w:p>
          <w:p w14:paraId="29900ED5" w14:textId="77777777" w:rsidR="00A26A3B" w:rsidRPr="005D1A12" w:rsidRDefault="00A26A3B" w:rsidP="00913C4E">
            <w:pPr>
              <w:pStyle w:val="rvps2"/>
              <w:shd w:val="clear" w:color="auto" w:fill="FFFFFF"/>
              <w:tabs>
                <w:tab w:val="left" w:pos="362"/>
              </w:tabs>
              <w:spacing w:before="0" w:beforeAutospacing="0" w:after="0" w:afterAutospacing="0"/>
              <w:ind w:firstLine="361"/>
              <w:jc w:val="both"/>
              <w:rPr>
                <w:sz w:val="23"/>
                <w:szCs w:val="23"/>
                <w:lang w:val="uk-UA"/>
              </w:rPr>
            </w:pPr>
            <w:r w:rsidRPr="005D1A12">
              <w:rPr>
                <w:sz w:val="23"/>
                <w:szCs w:val="23"/>
                <w:shd w:val="clear" w:color="auto" w:fill="FFFFFF"/>
                <w:lang w:val="uk-UA"/>
              </w:rPr>
              <w:t>- осіб, яким установлено інвалідність і які здійснюють заходи з</w:t>
            </w:r>
            <w:r w:rsidRPr="005D1A12">
              <w:rPr>
                <w:sz w:val="23"/>
                <w:szCs w:val="23"/>
                <w:lang w:val="uk-UA"/>
              </w:rPr>
              <w:t xml:space="preserve"> підготовки, перепідготовки та підвищення кваліфікації водіїв транспортних засобів;</w:t>
            </w:r>
          </w:p>
          <w:p w14:paraId="1695C232" w14:textId="454BD7D2" w:rsidR="00A26A3B" w:rsidRDefault="00A26A3B" w:rsidP="00104A6A">
            <w:pPr>
              <w:pStyle w:val="rvps2"/>
              <w:shd w:val="clear" w:color="auto" w:fill="FFFFFF"/>
              <w:tabs>
                <w:tab w:val="left" w:pos="362"/>
              </w:tabs>
              <w:spacing w:before="0" w:beforeAutospacing="0" w:after="0" w:afterAutospacing="0"/>
              <w:ind w:firstLine="85"/>
              <w:jc w:val="both"/>
              <w:rPr>
                <w:sz w:val="23"/>
                <w:szCs w:val="23"/>
                <w:lang w:val="uk-UA"/>
              </w:rPr>
            </w:pPr>
            <w:r w:rsidRPr="005D1A12">
              <w:rPr>
                <w:sz w:val="23"/>
                <w:szCs w:val="23"/>
                <w:lang w:val="uk-UA"/>
              </w:rPr>
              <w:t>- осіб, які здійснюють заходи з професійної адаптації з підтвердження та присвоєння професійних кваліфікацій.</w:t>
            </w:r>
          </w:p>
          <w:p w14:paraId="09A37BF8" w14:textId="77777777" w:rsidR="005D1A12" w:rsidRPr="005D1A12" w:rsidRDefault="005D1A12" w:rsidP="00104A6A">
            <w:pPr>
              <w:pStyle w:val="rvps2"/>
              <w:shd w:val="clear" w:color="auto" w:fill="FFFFFF"/>
              <w:tabs>
                <w:tab w:val="left" w:pos="362"/>
              </w:tabs>
              <w:spacing w:before="0" w:beforeAutospacing="0" w:after="0" w:afterAutospacing="0"/>
              <w:ind w:firstLine="85"/>
              <w:jc w:val="both"/>
              <w:rPr>
                <w:sz w:val="23"/>
                <w:szCs w:val="23"/>
                <w:lang w:val="uk-UA"/>
              </w:rPr>
            </w:pPr>
          </w:p>
          <w:p w14:paraId="5BCBDECB" w14:textId="4BBD29E3" w:rsidR="005D1A12" w:rsidRPr="005D1A12" w:rsidRDefault="005D1A12" w:rsidP="005D1A12">
            <w:pPr>
              <w:pStyle w:val="rvps2"/>
              <w:shd w:val="clear" w:color="auto" w:fill="FFFFFF"/>
              <w:tabs>
                <w:tab w:val="left" w:pos="362"/>
              </w:tabs>
              <w:spacing w:before="0" w:beforeAutospacing="0" w:after="0" w:afterAutospacing="0"/>
              <w:ind w:firstLine="85"/>
              <w:jc w:val="center"/>
              <w:rPr>
                <w:b/>
                <w:bCs/>
                <w:sz w:val="23"/>
                <w:szCs w:val="23"/>
                <w:lang w:val="uk-UA"/>
              </w:rPr>
            </w:pPr>
            <w:r w:rsidRPr="005D1A12">
              <w:rPr>
                <w:b/>
                <w:bCs/>
                <w:sz w:val="23"/>
                <w:szCs w:val="23"/>
                <w:lang w:val="uk-UA"/>
              </w:rPr>
              <w:t>Гранична вартість у 2026 році</w:t>
            </w:r>
          </w:p>
          <w:p w14:paraId="1F4EDBFE" w14:textId="77777777" w:rsidR="005D1A12" w:rsidRPr="005D1A12" w:rsidRDefault="005D1A12" w:rsidP="005D1A12">
            <w:pPr>
              <w:pStyle w:val="rvps2"/>
              <w:numPr>
                <w:ilvl w:val="0"/>
                <w:numId w:val="35"/>
              </w:numPr>
              <w:shd w:val="clear" w:color="auto" w:fill="FFFFFF"/>
              <w:tabs>
                <w:tab w:val="left" w:pos="567"/>
              </w:tabs>
              <w:spacing w:before="0" w:beforeAutospacing="0" w:after="0" w:afterAutospacing="0"/>
              <w:ind w:left="142" w:right="88" w:firstLine="142"/>
              <w:jc w:val="both"/>
              <w:rPr>
                <w:sz w:val="23"/>
                <w:szCs w:val="23"/>
                <w:lang w:val="uk-UA"/>
              </w:rPr>
            </w:pPr>
            <w:r w:rsidRPr="005D1A12">
              <w:rPr>
                <w:sz w:val="23"/>
                <w:szCs w:val="23"/>
                <w:shd w:val="clear" w:color="auto" w:fill="FFFFFF"/>
                <w:lang w:val="uk-UA"/>
              </w:rPr>
              <w:t>підготовки, перепідготовки та підвищення кваліфікації відповідно до визначених законодавством рівнів освіти, галузей знань, спеціальностей, професійних кваліфікацій, зокрема отримання другого (магістерського) рівня вищої освіти на основі першого (бакалаврського) рівня вищої освіти та/або третього (</w:t>
            </w:r>
            <w:proofErr w:type="spellStart"/>
            <w:r w:rsidRPr="005D1A12">
              <w:rPr>
                <w:sz w:val="23"/>
                <w:szCs w:val="23"/>
                <w:shd w:val="clear" w:color="auto" w:fill="FFFFFF"/>
                <w:lang w:val="uk-UA"/>
              </w:rPr>
              <w:t>освітньо</w:t>
            </w:r>
            <w:proofErr w:type="spellEnd"/>
            <w:r w:rsidRPr="005D1A12">
              <w:rPr>
                <w:sz w:val="23"/>
                <w:szCs w:val="23"/>
                <w:shd w:val="clear" w:color="auto" w:fill="FFFFFF"/>
                <w:lang w:val="uk-UA"/>
              </w:rPr>
              <w:t>-наукового/</w:t>
            </w:r>
            <w:proofErr w:type="spellStart"/>
            <w:r w:rsidRPr="005D1A12">
              <w:rPr>
                <w:sz w:val="23"/>
                <w:szCs w:val="23"/>
                <w:shd w:val="clear" w:color="auto" w:fill="FFFFFF"/>
                <w:lang w:val="uk-UA"/>
              </w:rPr>
              <w:t>освітньо</w:t>
            </w:r>
            <w:proofErr w:type="spellEnd"/>
            <w:r w:rsidRPr="005D1A12">
              <w:rPr>
                <w:sz w:val="23"/>
                <w:szCs w:val="23"/>
                <w:shd w:val="clear" w:color="auto" w:fill="FFFFFF"/>
                <w:lang w:val="uk-UA"/>
              </w:rPr>
              <w:t>-творчого) рівня вищої освіти на основі другого (магістерського) рівня вищої освіти</w:t>
            </w:r>
            <w:r w:rsidRPr="005D1A12">
              <w:rPr>
                <w:sz w:val="23"/>
                <w:szCs w:val="23"/>
                <w:lang w:val="uk-UA"/>
              </w:rPr>
              <w:t xml:space="preserve"> (</w:t>
            </w:r>
            <w:r w:rsidRPr="005D1A12">
              <w:rPr>
                <w:b/>
                <w:bCs/>
                <w:sz w:val="23"/>
                <w:szCs w:val="23"/>
                <w:lang w:val="uk-UA"/>
              </w:rPr>
              <w:t>гранична вартість</w:t>
            </w:r>
            <w:r w:rsidRPr="005D1A12">
              <w:rPr>
                <w:sz w:val="23"/>
                <w:szCs w:val="23"/>
                <w:lang w:val="uk-UA"/>
              </w:rPr>
              <w:t xml:space="preserve"> заходу не може перевищувати 20-тикратного розміру прожиткового мінімуму для працездатних осіб, визначеного законом на момент вступу до закладу </w:t>
            </w:r>
            <w:r w:rsidRPr="005D1A12">
              <w:rPr>
                <w:b/>
                <w:bCs/>
                <w:sz w:val="23"/>
                <w:szCs w:val="23"/>
                <w:lang w:val="uk-UA"/>
              </w:rPr>
              <w:t>(за навчальний рік) у 2026 році – 66560,00 грн./рік</w:t>
            </w:r>
            <w:r w:rsidRPr="005D1A12">
              <w:rPr>
                <w:sz w:val="23"/>
                <w:szCs w:val="23"/>
                <w:lang w:val="uk-UA"/>
              </w:rPr>
              <w:t>);</w:t>
            </w:r>
          </w:p>
          <w:p w14:paraId="2F5A62C9" w14:textId="77777777" w:rsidR="005D1A12" w:rsidRPr="005D1A12" w:rsidRDefault="005D1A12" w:rsidP="005D1A12">
            <w:pPr>
              <w:pStyle w:val="rvps2"/>
              <w:shd w:val="clear" w:color="auto" w:fill="FFFFFF"/>
              <w:tabs>
                <w:tab w:val="left" w:pos="567"/>
              </w:tabs>
              <w:spacing w:before="0" w:beforeAutospacing="0" w:after="0" w:afterAutospacing="0"/>
              <w:ind w:left="284" w:right="88"/>
              <w:jc w:val="both"/>
              <w:rPr>
                <w:sz w:val="23"/>
                <w:szCs w:val="23"/>
                <w:lang w:val="uk-UA"/>
              </w:rPr>
            </w:pPr>
          </w:p>
          <w:p w14:paraId="398C85BF" w14:textId="77777777" w:rsidR="005D1A12" w:rsidRPr="005D1A12" w:rsidRDefault="005D1A12" w:rsidP="005D1A12">
            <w:pPr>
              <w:pStyle w:val="rvps2"/>
              <w:numPr>
                <w:ilvl w:val="0"/>
                <w:numId w:val="35"/>
              </w:numPr>
              <w:shd w:val="clear" w:color="auto" w:fill="FFFFFF"/>
              <w:tabs>
                <w:tab w:val="left" w:pos="567"/>
              </w:tabs>
              <w:spacing w:before="0" w:beforeAutospacing="0" w:after="0" w:afterAutospacing="0"/>
              <w:ind w:left="142" w:right="88" w:firstLine="142"/>
              <w:jc w:val="both"/>
              <w:rPr>
                <w:sz w:val="23"/>
                <w:szCs w:val="23"/>
                <w:lang w:val="uk-UA"/>
              </w:rPr>
            </w:pPr>
            <w:bookmarkStart w:id="15" w:name="n282"/>
            <w:bookmarkEnd w:id="15"/>
            <w:r w:rsidRPr="005D1A12">
              <w:rPr>
                <w:sz w:val="23"/>
                <w:szCs w:val="23"/>
                <w:lang w:val="uk-UA"/>
              </w:rPr>
              <w:t>підготовки, перепідготовки та підвищення кваліфікації водіїв транспортних засобів (</w:t>
            </w:r>
            <w:r w:rsidRPr="005D1A12">
              <w:rPr>
                <w:b/>
                <w:bCs/>
                <w:sz w:val="23"/>
                <w:szCs w:val="23"/>
                <w:lang w:val="uk-UA"/>
              </w:rPr>
              <w:t>гранична вартість</w:t>
            </w:r>
            <w:r w:rsidRPr="005D1A12">
              <w:rPr>
                <w:sz w:val="23"/>
                <w:szCs w:val="23"/>
                <w:lang w:val="uk-UA"/>
              </w:rPr>
              <w:t xml:space="preserve"> заходу не може перевищувати 10-тикратного розміру прожиткового мінімуму для працездатних осіб, визначеного законом на момент вступу до закладу</w:t>
            </w:r>
            <w:r w:rsidRPr="005D1A12">
              <w:rPr>
                <w:b/>
                <w:bCs/>
                <w:sz w:val="23"/>
                <w:szCs w:val="23"/>
                <w:lang w:val="uk-UA"/>
              </w:rPr>
              <w:t xml:space="preserve"> у 2026 році – 33280,00 грн.</w:t>
            </w:r>
            <w:r w:rsidRPr="005D1A12">
              <w:rPr>
                <w:sz w:val="23"/>
                <w:szCs w:val="23"/>
                <w:lang w:val="uk-UA"/>
              </w:rPr>
              <w:t>);</w:t>
            </w:r>
          </w:p>
          <w:p w14:paraId="5EF3CA39" w14:textId="77777777" w:rsidR="005D1A12" w:rsidRPr="005D1A12" w:rsidRDefault="005D1A12" w:rsidP="005D1A12">
            <w:pPr>
              <w:pStyle w:val="rvps2"/>
              <w:shd w:val="clear" w:color="auto" w:fill="FFFFFF"/>
              <w:tabs>
                <w:tab w:val="left" w:pos="567"/>
              </w:tabs>
              <w:spacing w:before="0" w:beforeAutospacing="0" w:after="0" w:afterAutospacing="0"/>
              <w:ind w:left="284" w:right="88"/>
              <w:jc w:val="both"/>
              <w:rPr>
                <w:sz w:val="23"/>
                <w:szCs w:val="23"/>
                <w:lang w:val="uk-UA"/>
              </w:rPr>
            </w:pPr>
          </w:p>
          <w:p w14:paraId="49A1E4BE" w14:textId="77777777" w:rsidR="005D1A12" w:rsidRPr="005D1A12" w:rsidRDefault="005D1A12" w:rsidP="005D1A12">
            <w:pPr>
              <w:pStyle w:val="rvps2"/>
              <w:numPr>
                <w:ilvl w:val="0"/>
                <w:numId w:val="35"/>
              </w:numPr>
              <w:shd w:val="clear" w:color="auto" w:fill="FFFFFF"/>
              <w:tabs>
                <w:tab w:val="left" w:pos="567"/>
              </w:tabs>
              <w:spacing w:before="0" w:beforeAutospacing="0" w:after="0" w:afterAutospacing="0"/>
              <w:ind w:left="142" w:right="88" w:firstLine="142"/>
              <w:jc w:val="both"/>
              <w:rPr>
                <w:sz w:val="23"/>
                <w:szCs w:val="23"/>
                <w:lang w:val="uk-UA"/>
              </w:rPr>
            </w:pPr>
            <w:bookmarkStart w:id="16" w:name="n283"/>
            <w:bookmarkEnd w:id="16"/>
            <w:r w:rsidRPr="005D1A12">
              <w:rPr>
                <w:sz w:val="23"/>
                <w:szCs w:val="23"/>
                <w:shd w:val="clear" w:color="auto" w:fill="FFFFFF"/>
                <w:lang w:val="uk-UA"/>
              </w:rPr>
              <w:lastRenderedPageBreak/>
              <w:t>надання можливості для здобуття іншої професійної кваліфікації, спеціальності (спеціалізації) на основі здобутого раніше ступеня (рівня) освіти чи здобутої раніше професійної кваліфікації</w:t>
            </w:r>
            <w:r w:rsidRPr="005D1A12">
              <w:rPr>
                <w:sz w:val="23"/>
                <w:szCs w:val="23"/>
                <w:lang w:val="uk-UA"/>
              </w:rPr>
              <w:t xml:space="preserve"> (</w:t>
            </w:r>
            <w:r w:rsidRPr="005D1A12">
              <w:rPr>
                <w:b/>
                <w:bCs/>
                <w:sz w:val="23"/>
                <w:szCs w:val="23"/>
                <w:lang w:val="uk-UA"/>
              </w:rPr>
              <w:t>гранична вартість</w:t>
            </w:r>
            <w:r w:rsidRPr="005D1A12">
              <w:rPr>
                <w:sz w:val="23"/>
                <w:szCs w:val="23"/>
                <w:lang w:val="uk-UA"/>
              </w:rPr>
              <w:t xml:space="preserve"> заходу не може перевищувати 20-тикратного розміру прожиткового мінімуму для працездатних осіб, визначеного законом на момент вступу до закладу </w:t>
            </w:r>
            <w:r w:rsidRPr="005D1A12">
              <w:rPr>
                <w:b/>
                <w:bCs/>
                <w:sz w:val="23"/>
                <w:szCs w:val="23"/>
                <w:lang w:val="uk-UA"/>
              </w:rPr>
              <w:t>(за навчальний рік) у 2026 році – 66560,00 грн./рік</w:t>
            </w:r>
            <w:r w:rsidRPr="005D1A12">
              <w:rPr>
                <w:sz w:val="23"/>
                <w:szCs w:val="23"/>
                <w:lang w:val="uk-UA"/>
              </w:rPr>
              <w:t>);</w:t>
            </w:r>
          </w:p>
          <w:p w14:paraId="62D12669" w14:textId="77777777" w:rsidR="005D1A12" w:rsidRPr="005D1A12" w:rsidRDefault="005D1A12" w:rsidP="005D1A12">
            <w:pPr>
              <w:pStyle w:val="rvps2"/>
              <w:shd w:val="clear" w:color="auto" w:fill="FFFFFF"/>
              <w:tabs>
                <w:tab w:val="left" w:pos="567"/>
              </w:tabs>
              <w:spacing w:before="0" w:beforeAutospacing="0" w:after="0" w:afterAutospacing="0"/>
              <w:ind w:right="88"/>
              <w:jc w:val="both"/>
              <w:rPr>
                <w:sz w:val="23"/>
                <w:szCs w:val="23"/>
                <w:lang w:val="uk-UA"/>
              </w:rPr>
            </w:pPr>
          </w:p>
          <w:p w14:paraId="0CBB7EBD" w14:textId="77777777" w:rsidR="005D1A12" w:rsidRPr="005D1A12" w:rsidRDefault="005D1A12" w:rsidP="005D1A12">
            <w:pPr>
              <w:pStyle w:val="rvps2"/>
              <w:numPr>
                <w:ilvl w:val="0"/>
                <w:numId w:val="35"/>
              </w:numPr>
              <w:shd w:val="clear" w:color="auto" w:fill="FFFFFF"/>
              <w:tabs>
                <w:tab w:val="left" w:pos="567"/>
              </w:tabs>
              <w:spacing w:before="0" w:beforeAutospacing="0" w:after="0" w:afterAutospacing="0"/>
              <w:ind w:left="142" w:right="88" w:firstLine="142"/>
              <w:jc w:val="both"/>
              <w:rPr>
                <w:sz w:val="23"/>
                <w:szCs w:val="23"/>
                <w:lang w:val="uk-UA"/>
              </w:rPr>
            </w:pPr>
            <w:r w:rsidRPr="005D1A12">
              <w:rPr>
                <w:sz w:val="23"/>
                <w:szCs w:val="23"/>
                <w:shd w:val="clear" w:color="auto" w:fill="FFFFFF"/>
                <w:lang w:val="uk-UA"/>
              </w:rPr>
              <w:t xml:space="preserve">здобуття професійних знань, умінь та навичок у сфері самостійної, ініціативної, господарської діяльності з метою отримання прибутку (гранична вартість заходу не може перевищувати 10-тикратного розміру прожиткового мінімуму для працездатних осіб, визначеного законом </w:t>
            </w:r>
            <w:r w:rsidRPr="005D1A12">
              <w:rPr>
                <w:b/>
                <w:bCs/>
                <w:sz w:val="23"/>
                <w:szCs w:val="23"/>
                <w:shd w:val="clear" w:color="auto" w:fill="FFFFFF"/>
                <w:lang w:val="uk-UA"/>
              </w:rPr>
              <w:t>на момент подання заяви</w:t>
            </w:r>
            <w:r w:rsidRPr="005D1A12">
              <w:rPr>
                <w:sz w:val="23"/>
                <w:szCs w:val="23"/>
                <w:shd w:val="clear" w:color="auto" w:fill="FFFFFF"/>
                <w:lang w:val="uk-UA"/>
              </w:rPr>
              <w:t xml:space="preserve"> про здобуття професійних знань, умінь та навичок у сфері самостійної, ініціативної, господарської діяльності з метою отримання прибутку</w:t>
            </w:r>
            <w:r w:rsidRPr="005D1A12">
              <w:rPr>
                <w:b/>
                <w:bCs/>
                <w:sz w:val="23"/>
                <w:szCs w:val="23"/>
                <w:lang w:val="uk-UA"/>
              </w:rPr>
              <w:t xml:space="preserve"> у 2026 році – 33280,00 грн.</w:t>
            </w:r>
            <w:r w:rsidRPr="005D1A12">
              <w:rPr>
                <w:sz w:val="23"/>
                <w:szCs w:val="23"/>
                <w:lang w:val="uk-UA"/>
              </w:rPr>
              <w:t>);</w:t>
            </w:r>
          </w:p>
          <w:p w14:paraId="0FF9BE0D" w14:textId="77777777" w:rsidR="005D1A12" w:rsidRPr="005D1A12" w:rsidRDefault="005D1A12" w:rsidP="005D1A12">
            <w:pPr>
              <w:pStyle w:val="rvps2"/>
              <w:shd w:val="clear" w:color="auto" w:fill="FFFFFF"/>
              <w:tabs>
                <w:tab w:val="left" w:pos="567"/>
              </w:tabs>
              <w:spacing w:before="0" w:beforeAutospacing="0" w:after="0" w:afterAutospacing="0"/>
              <w:ind w:right="88"/>
              <w:jc w:val="both"/>
              <w:rPr>
                <w:sz w:val="23"/>
                <w:szCs w:val="23"/>
                <w:lang w:val="uk-UA"/>
              </w:rPr>
            </w:pPr>
          </w:p>
          <w:p w14:paraId="0A47B037" w14:textId="73399D47" w:rsidR="00A26A3B" w:rsidRPr="005D1A12" w:rsidRDefault="005D1A12" w:rsidP="005D1A12">
            <w:pPr>
              <w:pStyle w:val="rvps2"/>
              <w:numPr>
                <w:ilvl w:val="0"/>
                <w:numId w:val="35"/>
              </w:numPr>
              <w:shd w:val="clear" w:color="auto" w:fill="FFFFFF"/>
              <w:tabs>
                <w:tab w:val="left" w:pos="567"/>
              </w:tabs>
              <w:spacing w:before="0" w:beforeAutospacing="0" w:after="0" w:afterAutospacing="0"/>
              <w:ind w:left="142" w:right="88" w:firstLine="142"/>
              <w:jc w:val="both"/>
              <w:rPr>
                <w:sz w:val="23"/>
                <w:szCs w:val="23"/>
                <w:lang w:val="uk-UA"/>
              </w:rPr>
            </w:pPr>
            <w:bookmarkStart w:id="17" w:name="n284"/>
            <w:bookmarkEnd w:id="17"/>
            <w:r w:rsidRPr="005D1A12">
              <w:rPr>
                <w:sz w:val="23"/>
                <w:szCs w:val="23"/>
                <w:lang w:val="uk-UA"/>
              </w:rPr>
              <w:t>підтвердження та присвоєння професійних кваліфікацій (</w:t>
            </w:r>
            <w:r w:rsidRPr="005D1A12">
              <w:rPr>
                <w:b/>
                <w:bCs/>
                <w:sz w:val="23"/>
                <w:szCs w:val="23"/>
                <w:lang w:val="uk-UA"/>
              </w:rPr>
              <w:t>гранична вартість</w:t>
            </w:r>
            <w:r w:rsidRPr="005D1A12">
              <w:rPr>
                <w:sz w:val="23"/>
                <w:szCs w:val="23"/>
                <w:lang w:val="uk-UA"/>
              </w:rPr>
              <w:t xml:space="preserve"> заходу не може перевищувати 3-кратного розміру прожиткового мінімуму для працездатних осіб, визначеного законом на момент подання заяви про присвоєння/ підтвердження професійної кваліфікації</w:t>
            </w:r>
            <w:r w:rsidRPr="005D1A12">
              <w:rPr>
                <w:b/>
                <w:bCs/>
                <w:sz w:val="23"/>
                <w:szCs w:val="23"/>
                <w:lang w:val="uk-UA"/>
              </w:rPr>
              <w:t xml:space="preserve"> у 2026 році – 9984,00 грн.</w:t>
            </w:r>
            <w:r w:rsidRPr="005D1A12">
              <w:rPr>
                <w:sz w:val="23"/>
                <w:szCs w:val="23"/>
                <w:lang w:val="uk-UA"/>
              </w:rPr>
              <w:t>).</w:t>
            </w:r>
          </w:p>
        </w:tc>
      </w:tr>
    </w:tbl>
    <w:p w14:paraId="5BF59FF8" w14:textId="77777777" w:rsidR="00A26A3B" w:rsidRPr="005D1A12" w:rsidRDefault="00A26A3B" w:rsidP="00A26A3B">
      <w:pPr>
        <w:tabs>
          <w:tab w:val="left" w:pos="3969"/>
        </w:tabs>
        <w:jc w:val="center"/>
        <w:rPr>
          <w:b/>
          <w:sz w:val="23"/>
          <w:szCs w:val="23"/>
          <w:lang w:eastAsia="uk-UA"/>
        </w:rPr>
      </w:pPr>
    </w:p>
    <w:p w14:paraId="14C64E6D" w14:textId="77777777" w:rsidR="00817951" w:rsidRPr="005D1A12" w:rsidRDefault="00817951" w:rsidP="00F00333">
      <w:pPr>
        <w:ind w:left="6096"/>
        <w:jc w:val="left"/>
        <w:rPr>
          <w:sz w:val="23"/>
          <w:szCs w:val="23"/>
          <w:lang w:eastAsia="uk-UA"/>
        </w:rPr>
      </w:pPr>
    </w:p>
    <w:p w14:paraId="298A7CAD" w14:textId="77777777" w:rsidR="007C1B9E" w:rsidRPr="005D1A12" w:rsidRDefault="007C1B9E" w:rsidP="00F00333">
      <w:pPr>
        <w:ind w:left="6096"/>
        <w:jc w:val="left"/>
        <w:rPr>
          <w:sz w:val="23"/>
          <w:szCs w:val="23"/>
          <w:lang w:eastAsia="uk-UA"/>
        </w:rPr>
      </w:pPr>
    </w:p>
    <w:p w14:paraId="13D53611" w14:textId="77777777" w:rsidR="007C1B9E" w:rsidRPr="005D1A12" w:rsidRDefault="007C1B9E" w:rsidP="00F00333">
      <w:pPr>
        <w:ind w:left="6096"/>
        <w:jc w:val="left"/>
        <w:rPr>
          <w:sz w:val="23"/>
          <w:szCs w:val="23"/>
          <w:lang w:eastAsia="uk-UA"/>
        </w:rPr>
      </w:pPr>
    </w:p>
    <w:p w14:paraId="7B6E3D62" w14:textId="77777777" w:rsidR="007C1B9E" w:rsidRPr="005D1A12" w:rsidRDefault="007C1B9E" w:rsidP="00F00333">
      <w:pPr>
        <w:ind w:left="6096"/>
        <w:jc w:val="left"/>
        <w:rPr>
          <w:sz w:val="23"/>
          <w:szCs w:val="23"/>
          <w:lang w:eastAsia="uk-UA"/>
        </w:rPr>
      </w:pPr>
    </w:p>
    <w:p w14:paraId="6083204E" w14:textId="77777777" w:rsidR="007C1B9E" w:rsidRPr="005D1A12" w:rsidRDefault="007C1B9E" w:rsidP="00F00333">
      <w:pPr>
        <w:ind w:left="6096"/>
        <w:jc w:val="left"/>
        <w:rPr>
          <w:sz w:val="23"/>
          <w:szCs w:val="23"/>
          <w:lang w:eastAsia="uk-UA"/>
        </w:rPr>
      </w:pPr>
    </w:p>
    <w:p w14:paraId="0EBFDE7F" w14:textId="77777777" w:rsidR="007C1B9E" w:rsidRPr="005D1A12" w:rsidRDefault="007C1B9E" w:rsidP="00F00333">
      <w:pPr>
        <w:ind w:left="6096"/>
        <w:jc w:val="left"/>
        <w:rPr>
          <w:sz w:val="23"/>
          <w:szCs w:val="23"/>
          <w:lang w:eastAsia="uk-UA"/>
        </w:rPr>
      </w:pPr>
    </w:p>
    <w:p w14:paraId="07A2851A" w14:textId="77777777" w:rsidR="007C1B9E" w:rsidRPr="005D1A12" w:rsidRDefault="007C1B9E" w:rsidP="00F00333">
      <w:pPr>
        <w:ind w:left="6096"/>
        <w:jc w:val="left"/>
        <w:rPr>
          <w:sz w:val="23"/>
          <w:szCs w:val="23"/>
          <w:lang w:eastAsia="uk-UA"/>
        </w:rPr>
      </w:pPr>
    </w:p>
    <w:p w14:paraId="1B456369" w14:textId="77777777" w:rsidR="007C1B9E" w:rsidRPr="005D1A12" w:rsidRDefault="007C1B9E" w:rsidP="00F00333">
      <w:pPr>
        <w:ind w:left="6096"/>
        <w:jc w:val="left"/>
        <w:rPr>
          <w:sz w:val="23"/>
          <w:szCs w:val="23"/>
          <w:lang w:eastAsia="uk-UA"/>
        </w:rPr>
      </w:pPr>
    </w:p>
    <w:p w14:paraId="3D5F37E5" w14:textId="77777777" w:rsidR="005B3B3C" w:rsidRPr="005D1A12" w:rsidRDefault="005B3B3C" w:rsidP="00F00333">
      <w:pPr>
        <w:ind w:left="6096"/>
        <w:jc w:val="left"/>
        <w:rPr>
          <w:sz w:val="23"/>
          <w:szCs w:val="23"/>
          <w:lang w:eastAsia="uk-UA"/>
        </w:rPr>
      </w:pPr>
    </w:p>
    <w:sectPr w:rsidR="005B3B3C" w:rsidRPr="005D1A12" w:rsidSect="004179B2">
      <w:pgSz w:w="11906" w:h="16838"/>
      <w:pgMar w:top="850" w:right="850" w:bottom="850" w:left="1417" w:header="708"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7B3AA" w14:textId="77777777" w:rsidR="009E4159" w:rsidRPr="003B1D9D" w:rsidRDefault="009E4159">
      <w:r w:rsidRPr="003B1D9D">
        <w:separator/>
      </w:r>
    </w:p>
  </w:endnote>
  <w:endnote w:type="continuationSeparator" w:id="0">
    <w:p w14:paraId="2DE09EC7" w14:textId="77777777" w:rsidR="009E4159" w:rsidRPr="003B1D9D" w:rsidRDefault="009E4159">
      <w:r w:rsidRPr="003B1D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CC"/>
    <w:family w:val="modern"/>
    <w:pitch w:val="fixed"/>
    <w:sig w:usb0="E00006FF" w:usb1="0000FCFF" w:usb2="00000001" w:usb3="00000000" w:csb0="0000019F" w:csb1="00000000"/>
  </w:font>
  <w:font w:name="Antiqua">
    <w:altName w:val="Courier New"/>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557D5" w14:textId="77777777" w:rsidR="009E4159" w:rsidRPr="003B1D9D" w:rsidRDefault="009E4159">
      <w:r w:rsidRPr="003B1D9D">
        <w:separator/>
      </w:r>
    </w:p>
  </w:footnote>
  <w:footnote w:type="continuationSeparator" w:id="0">
    <w:p w14:paraId="2F17B17E" w14:textId="77777777" w:rsidR="009E4159" w:rsidRPr="003B1D9D" w:rsidRDefault="009E4159">
      <w:r w:rsidRPr="003B1D9D">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56AE4"/>
    <w:multiLevelType w:val="hybridMultilevel"/>
    <w:tmpl w:val="D7C8CDAA"/>
    <w:lvl w:ilvl="0" w:tplc="AF387764">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 w15:restartNumberingAfterBreak="0">
    <w:nsid w:val="082A68D0"/>
    <w:multiLevelType w:val="hybridMultilevel"/>
    <w:tmpl w:val="CA466C74"/>
    <w:lvl w:ilvl="0" w:tplc="60E8F7D2">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8317DCD"/>
    <w:multiLevelType w:val="hybridMultilevel"/>
    <w:tmpl w:val="EFB0CD56"/>
    <w:lvl w:ilvl="0" w:tplc="3C785C36">
      <w:numFmt w:val="bullet"/>
      <w:lvlText w:val="-"/>
      <w:lvlJc w:val="left"/>
      <w:pPr>
        <w:tabs>
          <w:tab w:val="num" w:pos="720"/>
        </w:tabs>
        <w:ind w:left="720" w:hanging="360"/>
      </w:pPr>
      <w:rPr>
        <w:rFonts w:ascii="Times New Roman" w:eastAsia="Calibri"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DD27AA"/>
    <w:multiLevelType w:val="hybridMultilevel"/>
    <w:tmpl w:val="A4D04546"/>
    <w:lvl w:ilvl="0" w:tplc="11DEBE5C">
      <w:start w:val="1"/>
      <w:numFmt w:val="bullet"/>
      <w:lvlText w:val=""/>
      <w:lvlJc w:val="left"/>
      <w:pPr>
        <w:tabs>
          <w:tab w:val="num" w:pos="0"/>
        </w:tabs>
        <w:ind w:left="0" w:firstLine="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color w:val="auto"/>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86644C"/>
    <w:multiLevelType w:val="hybridMultilevel"/>
    <w:tmpl w:val="01822376"/>
    <w:lvl w:ilvl="0" w:tplc="0422000F">
      <w:start w:val="1"/>
      <w:numFmt w:val="decimal"/>
      <w:lvlText w:val="%1."/>
      <w:lvlJc w:val="left"/>
      <w:pPr>
        <w:ind w:left="720" w:hanging="360"/>
      </w:pPr>
      <w:rPr>
        <w:rFonts w:cs="Times New Roman" w:hint="default"/>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5" w15:restartNumberingAfterBreak="0">
    <w:nsid w:val="0DE11164"/>
    <w:multiLevelType w:val="hybridMultilevel"/>
    <w:tmpl w:val="CE4CCB1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0FC22D5C"/>
    <w:multiLevelType w:val="hybridMultilevel"/>
    <w:tmpl w:val="6ABE761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9307071"/>
    <w:multiLevelType w:val="hybridMultilevel"/>
    <w:tmpl w:val="A214763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1F703E1D"/>
    <w:multiLevelType w:val="hybridMultilevel"/>
    <w:tmpl w:val="277AB9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4F2267"/>
    <w:multiLevelType w:val="hybridMultilevel"/>
    <w:tmpl w:val="3698CA1C"/>
    <w:lvl w:ilvl="0" w:tplc="0422000F">
      <w:start w:val="1"/>
      <w:numFmt w:val="decimal"/>
      <w:lvlText w:val="%1."/>
      <w:lvlJc w:val="left"/>
      <w:pPr>
        <w:ind w:left="720" w:hanging="360"/>
      </w:pPr>
      <w:rPr>
        <w:rFonts w:cs="Times New Roman" w:hint="default"/>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0" w15:restartNumberingAfterBreak="0">
    <w:nsid w:val="21903E91"/>
    <w:multiLevelType w:val="hybridMultilevel"/>
    <w:tmpl w:val="1B5C065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1CA0A55"/>
    <w:multiLevelType w:val="hybridMultilevel"/>
    <w:tmpl w:val="1EB679E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30207B02"/>
    <w:multiLevelType w:val="hybridMultilevel"/>
    <w:tmpl w:val="A4469128"/>
    <w:lvl w:ilvl="0" w:tplc="15606B3A">
      <w:numFmt w:val="bullet"/>
      <w:lvlText w:val="-"/>
      <w:lvlJc w:val="left"/>
      <w:pPr>
        <w:ind w:left="720" w:hanging="360"/>
      </w:pPr>
      <w:rPr>
        <w:rFonts w:ascii="Times New Roman" w:eastAsia="Times New Roman" w:hAnsi="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33266E60"/>
    <w:multiLevelType w:val="hybridMultilevel"/>
    <w:tmpl w:val="1EB679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51C29BB"/>
    <w:multiLevelType w:val="hybridMultilevel"/>
    <w:tmpl w:val="584CB336"/>
    <w:lvl w:ilvl="0" w:tplc="15606B3A">
      <w:numFmt w:val="bullet"/>
      <w:lvlText w:val="-"/>
      <w:lvlJc w:val="left"/>
      <w:pPr>
        <w:ind w:left="720" w:hanging="360"/>
      </w:pPr>
      <w:rPr>
        <w:rFonts w:ascii="Times New Roman" w:eastAsia="Times New Roman" w:hAnsi="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4172644E"/>
    <w:multiLevelType w:val="hybridMultilevel"/>
    <w:tmpl w:val="4D4A740A"/>
    <w:lvl w:ilvl="0" w:tplc="AA841AF0">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8A0683"/>
    <w:multiLevelType w:val="hybridMultilevel"/>
    <w:tmpl w:val="406843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B9A0F1B"/>
    <w:multiLevelType w:val="hybridMultilevel"/>
    <w:tmpl w:val="6C42BA28"/>
    <w:lvl w:ilvl="0" w:tplc="15606B3A">
      <w:numFmt w:val="bullet"/>
      <w:lvlText w:val="-"/>
      <w:lvlJc w:val="left"/>
      <w:pPr>
        <w:ind w:left="1091" w:hanging="360"/>
      </w:pPr>
      <w:rPr>
        <w:rFonts w:ascii="Times New Roman" w:eastAsia="Times New Roman" w:hAnsi="Times New Roman" w:hint="default"/>
      </w:rPr>
    </w:lvl>
    <w:lvl w:ilvl="1" w:tplc="20000003" w:tentative="1">
      <w:start w:val="1"/>
      <w:numFmt w:val="bullet"/>
      <w:lvlText w:val="o"/>
      <w:lvlJc w:val="left"/>
      <w:pPr>
        <w:ind w:left="1811" w:hanging="360"/>
      </w:pPr>
      <w:rPr>
        <w:rFonts w:ascii="Courier New" w:hAnsi="Courier New" w:cs="Courier New" w:hint="default"/>
      </w:rPr>
    </w:lvl>
    <w:lvl w:ilvl="2" w:tplc="20000005" w:tentative="1">
      <w:start w:val="1"/>
      <w:numFmt w:val="bullet"/>
      <w:lvlText w:val=""/>
      <w:lvlJc w:val="left"/>
      <w:pPr>
        <w:ind w:left="2531" w:hanging="360"/>
      </w:pPr>
      <w:rPr>
        <w:rFonts w:ascii="Wingdings" w:hAnsi="Wingdings" w:hint="default"/>
      </w:rPr>
    </w:lvl>
    <w:lvl w:ilvl="3" w:tplc="20000001" w:tentative="1">
      <w:start w:val="1"/>
      <w:numFmt w:val="bullet"/>
      <w:lvlText w:val=""/>
      <w:lvlJc w:val="left"/>
      <w:pPr>
        <w:ind w:left="3251" w:hanging="360"/>
      </w:pPr>
      <w:rPr>
        <w:rFonts w:ascii="Symbol" w:hAnsi="Symbol" w:hint="default"/>
      </w:rPr>
    </w:lvl>
    <w:lvl w:ilvl="4" w:tplc="20000003" w:tentative="1">
      <w:start w:val="1"/>
      <w:numFmt w:val="bullet"/>
      <w:lvlText w:val="o"/>
      <w:lvlJc w:val="left"/>
      <w:pPr>
        <w:ind w:left="3971" w:hanging="360"/>
      </w:pPr>
      <w:rPr>
        <w:rFonts w:ascii="Courier New" w:hAnsi="Courier New" w:cs="Courier New" w:hint="default"/>
      </w:rPr>
    </w:lvl>
    <w:lvl w:ilvl="5" w:tplc="20000005" w:tentative="1">
      <w:start w:val="1"/>
      <w:numFmt w:val="bullet"/>
      <w:lvlText w:val=""/>
      <w:lvlJc w:val="left"/>
      <w:pPr>
        <w:ind w:left="4691" w:hanging="360"/>
      </w:pPr>
      <w:rPr>
        <w:rFonts w:ascii="Wingdings" w:hAnsi="Wingdings" w:hint="default"/>
      </w:rPr>
    </w:lvl>
    <w:lvl w:ilvl="6" w:tplc="20000001" w:tentative="1">
      <w:start w:val="1"/>
      <w:numFmt w:val="bullet"/>
      <w:lvlText w:val=""/>
      <w:lvlJc w:val="left"/>
      <w:pPr>
        <w:ind w:left="5411" w:hanging="360"/>
      </w:pPr>
      <w:rPr>
        <w:rFonts w:ascii="Symbol" w:hAnsi="Symbol" w:hint="default"/>
      </w:rPr>
    </w:lvl>
    <w:lvl w:ilvl="7" w:tplc="20000003" w:tentative="1">
      <w:start w:val="1"/>
      <w:numFmt w:val="bullet"/>
      <w:lvlText w:val="o"/>
      <w:lvlJc w:val="left"/>
      <w:pPr>
        <w:ind w:left="6131" w:hanging="360"/>
      </w:pPr>
      <w:rPr>
        <w:rFonts w:ascii="Courier New" w:hAnsi="Courier New" w:cs="Courier New" w:hint="default"/>
      </w:rPr>
    </w:lvl>
    <w:lvl w:ilvl="8" w:tplc="20000005" w:tentative="1">
      <w:start w:val="1"/>
      <w:numFmt w:val="bullet"/>
      <w:lvlText w:val=""/>
      <w:lvlJc w:val="left"/>
      <w:pPr>
        <w:ind w:left="6851" w:hanging="360"/>
      </w:pPr>
      <w:rPr>
        <w:rFonts w:ascii="Wingdings" w:hAnsi="Wingdings" w:hint="default"/>
      </w:rPr>
    </w:lvl>
  </w:abstractNum>
  <w:abstractNum w:abstractNumId="18" w15:restartNumberingAfterBreak="0">
    <w:nsid w:val="4D475536"/>
    <w:multiLevelType w:val="hybridMultilevel"/>
    <w:tmpl w:val="830037F6"/>
    <w:lvl w:ilvl="0" w:tplc="15606B3A">
      <w:numFmt w:val="bullet"/>
      <w:lvlText w:val="-"/>
      <w:lvlJc w:val="left"/>
      <w:pPr>
        <w:ind w:left="720" w:hanging="360"/>
      </w:pPr>
      <w:rPr>
        <w:rFonts w:ascii="Times New Roman" w:eastAsia="Times New Roman" w:hAnsi="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508A10DB"/>
    <w:multiLevelType w:val="multilevel"/>
    <w:tmpl w:val="BD1C63C4"/>
    <w:lvl w:ilvl="0">
      <w:start w:val="1"/>
      <w:numFmt w:val="decimal"/>
      <w:lvlText w:val="%1."/>
      <w:lvlJc w:val="left"/>
      <w:pPr>
        <w:ind w:left="375" w:hanging="260"/>
      </w:pPr>
      <w:rPr>
        <w:rFonts w:hint="default"/>
        <w:b/>
        <w:bCs/>
        <w:w w:val="99"/>
        <w:u w:val="thick" w:color="000000"/>
        <w:lang w:val="uk-UA" w:eastAsia="en-US" w:bidi="ar-SA"/>
      </w:rPr>
    </w:lvl>
    <w:lvl w:ilvl="1">
      <w:start w:val="1"/>
      <w:numFmt w:val="decimal"/>
      <w:lvlText w:val="%1.%2"/>
      <w:lvlJc w:val="left"/>
      <w:pPr>
        <w:ind w:left="1071" w:hanging="389"/>
      </w:pPr>
      <w:rPr>
        <w:rFonts w:ascii="Times New Roman" w:eastAsia="Times New Roman" w:hAnsi="Times New Roman" w:cs="Times New Roman" w:hint="default"/>
        <w:w w:val="99"/>
        <w:sz w:val="26"/>
        <w:szCs w:val="26"/>
        <w:lang w:val="uk-UA" w:eastAsia="en-US" w:bidi="ar-SA"/>
      </w:rPr>
    </w:lvl>
    <w:lvl w:ilvl="2">
      <w:start w:val="1"/>
      <w:numFmt w:val="decimal"/>
      <w:lvlText w:val="%3)"/>
      <w:lvlJc w:val="left"/>
      <w:pPr>
        <w:ind w:left="1249" w:hanging="281"/>
      </w:pPr>
      <w:rPr>
        <w:rFonts w:ascii="Times New Roman" w:eastAsia="Times New Roman" w:hAnsi="Times New Roman" w:cs="Times New Roman" w:hint="default"/>
        <w:w w:val="99"/>
        <w:sz w:val="26"/>
        <w:szCs w:val="26"/>
        <w:lang w:val="uk-UA" w:eastAsia="en-US" w:bidi="ar-SA"/>
      </w:rPr>
    </w:lvl>
    <w:lvl w:ilvl="3">
      <w:numFmt w:val="bullet"/>
      <w:lvlText w:val="•"/>
      <w:lvlJc w:val="left"/>
      <w:pPr>
        <w:ind w:left="2318" w:hanging="281"/>
      </w:pPr>
      <w:rPr>
        <w:rFonts w:hint="default"/>
        <w:lang w:val="uk-UA" w:eastAsia="en-US" w:bidi="ar-SA"/>
      </w:rPr>
    </w:lvl>
    <w:lvl w:ilvl="4">
      <w:numFmt w:val="bullet"/>
      <w:lvlText w:val="•"/>
      <w:lvlJc w:val="left"/>
      <w:pPr>
        <w:ind w:left="3396" w:hanging="281"/>
      </w:pPr>
      <w:rPr>
        <w:rFonts w:hint="default"/>
        <w:lang w:val="uk-UA" w:eastAsia="en-US" w:bidi="ar-SA"/>
      </w:rPr>
    </w:lvl>
    <w:lvl w:ilvl="5">
      <w:numFmt w:val="bullet"/>
      <w:lvlText w:val="•"/>
      <w:lvlJc w:val="left"/>
      <w:pPr>
        <w:ind w:left="4474" w:hanging="281"/>
      </w:pPr>
      <w:rPr>
        <w:rFonts w:hint="default"/>
        <w:lang w:val="uk-UA" w:eastAsia="en-US" w:bidi="ar-SA"/>
      </w:rPr>
    </w:lvl>
    <w:lvl w:ilvl="6">
      <w:numFmt w:val="bullet"/>
      <w:lvlText w:val="•"/>
      <w:lvlJc w:val="left"/>
      <w:pPr>
        <w:ind w:left="5553" w:hanging="281"/>
      </w:pPr>
      <w:rPr>
        <w:rFonts w:hint="default"/>
        <w:lang w:val="uk-UA" w:eastAsia="en-US" w:bidi="ar-SA"/>
      </w:rPr>
    </w:lvl>
    <w:lvl w:ilvl="7">
      <w:numFmt w:val="bullet"/>
      <w:lvlText w:val="•"/>
      <w:lvlJc w:val="left"/>
      <w:pPr>
        <w:ind w:left="6631" w:hanging="281"/>
      </w:pPr>
      <w:rPr>
        <w:rFonts w:hint="default"/>
        <w:lang w:val="uk-UA" w:eastAsia="en-US" w:bidi="ar-SA"/>
      </w:rPr>
    </w:lvl>
    <w:lvl w:ilvl="8">
      <w:numFmt w:val="bullet"/>
      <w:lvlText w:val="•"/>
      <w:lvlJc w:val="left"/>
      <w:pPr>
        <w:ind w:left="7709" w:hanging="281"/>
      </w:pPr>
      <w:rPr>
        <w:rFonts w:hint="default"/>
        <w:lang w:val="uk-UA" w:eastAsia="en-US" w:bidi="ar-SA"/>
      </w:rPr>
    </w:lvl>
  </w:abstractNum>
  <w:abstractNum w:abstractNumId="20" w15:restartNumberingAfterBreak="0">
    <w:nsid w:val="526C3CD8"/>
    <w:multiLevelType w:val="hybridMultilevel"/>
    <w:tmpl w:val="B8541E2E"/>
    <w:lvl w:ilvl="0" w:tplc="15606B3A">
      <w:numFmt w:val="bullet"/>
      <w:lvlText w:val="-"/>
      <w:lvlJc w:val="left"/>
      <w:pPr>
        <w:ind w:left="720" w:hanging="360"/>
      </w:pPr>
      <w:rPr>
        <w:rFonts w:ascii="Times New Roman" w:eastAsia="Times New Roman" w:hAnsi="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56483D38"/>
    <w:multiLevelType w:val="hybridMultilevel"/>
    <w:tmpl w:val="AB86E9C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56FD75D1"/>
    <w:multiLevelType w:val="multilevel"/>
    <w:tmpl w:val="6B260C9C"/>
    <w:lvl w:ilvl="0">
      <w:start w:val="4"/>
      <w:numFmt w:val="decimal"/>
      <w:lvlText w:val="%1"/>
      <w:lvlJc w:val="left"/>
      <w:pPr>
        <w:ind w:left="1136" w:hanging="454"/>
      </w:pPr>
      <w:rPr>
        <w:rFonts w:hint="default"/>
        <w:lang w:val="uk-UA" w:eastAsia="en-US" w:bidi="ar-SA"/>
      </w:rPr>
    </w:lvl>
    <w:lvl w:ilvl="1">
      <w:start w:val="1"/>
      <w:numFmt w:val="decimal"/>
      <w:lvlText w:val="%1.%2."/>
      <w:lvlJc w:val="left"/>
      <w:pPr>
        <w:ind w:left="1136" w:hanging="454"/>
      </w:pPr>
      <w:rPr>
        <w:rFonts w:hint="default"/>
        <w:w w:val="99"/>
        <w:lang w:val="uk-UA" w:eastAsia="en-US" w:bidi="ar-SA"/>
      </w:rPr>
    </w:lvl>
    <w:lvl w:ilvl="2">
      <w:start w:val="1"/>
      <w:numFmt w:val="decimal"/>
      <w:lvlText w:val="%3)"/>
      <w:lvlJc w:val="left"/>
      <w:pPr>
        <w:ind w:left="1249" w:hanging="281"/>
      </w:pPr>
      <w:rPr>
        <w:rFonts w:ascii="Times New Roman" w:eastAsia="Times New Roman" w:hAnsi="Times New Roman" w:cs="Times New Roman" w:hint="default"/>
        <w:w w:val="99"/>
        <w:sz w:val="26"/>
        <w:szCs w:val="26"/>
        <w:lang w:val="uk-UA" w:eastAsia="en-US" w:bidi="ar-SA"/>
      </w:rPr>
    </w:lvl>
    <w:lvl w:ilvl="3">
      <w:numFmt w:val="bullet"/>
      <w:lvlText w:val="•"/>
      <w:lvlJc w:val="left"/>
      <w:pPr>
        <w:ind w:left="3156" w:hanging="281"/>
      </w:pPr>
      <w:rPr>
        <w:rFonts w:hint="default"/>
        <w:lang w:val="uk-UA" w:eastAsia="en-US" w:bidi="ar-SA"/>
      </w:rPr>
    </w:lvl>
    <w:lvl w:ilvl="4">
      <w:numFmt w:val="bullet"/>
      <w:lvlText w:val="•"/>
      <w:lvlJc w:val="left"/>
      <w:pPr>
        <w:ind w:left="4115" w:hanging="281"/>
      </w:pPr>
      <w:rPr>
        <w:rFonts w:hint="default"/>
        <w:lang w:val="uk-UA" w:eastAsia="en-US" w:bidi="ar-SA"/>
      </w:rPr>
    </w:lvl>
    <w:lvl w:ilvl="5">
      <w:numFmt w:val="bullet"/>
      <w:lvlText w:val="•"/>
      <w:lvlJc w:val="left"/>
      <w:pPr>
        <w:ind w:left="5073" w:hanging="281"/>
      </w:pPr>
      <w:rPr>
        <w:rFonts w:hint="default"/>
        <w:lang w:val="uk-UA" w:eastAsia="en-US" w:bidi="ar-SA"/>
      </w:rPr>
    </w:lvl>
    <w:lvl w:ilvl="6">
      <w:numFmt w:val="bullet"/>
      <w:lvlText w:val="•"/>
      <w:lvlJc w:val="left"/>
      <w:pPr>
        <w:ind w:left="6032" w:hanging="281"/>
      </w:pPr>
      <w:rPr>
        <w:rFonts w:hint="default"/>
        <w:lang w:val="uk-UA" w:eastAsia="en-US" w:bidi="ar-SA"/>
      </w:rPr>
    </w:lvl>
    <w:lvl w:ilvl="7">
      <w:numFmt w:val="bullet"/>
      <w:lvlText w:val="•"/>
      <w:lvlJc w:val="left"/>
      <w:pPr>
        <w:ind w:left="6990" w:hanging="281"/>
      </w:pPr>
      <w:rPr>
        <w:rFonts w:hint="default"/>
        <w:lang w:val="uk-UA" w:eastAsia="en-US" w:bidi="ar-SA"/>
      </w:rPr>
    </w:lvl>
    <w:lvl w:ilvl="8">
      <w:numFmt w:val="bullet"/>
      <w:lvlText w:val="•"/>
      <w:lvlJc w:val="left"/>
      <w:pPr>
        <w:ind w:left="7949" w:hanging="281"/>
      </w:pPr>
      <w:rPr>
        <w:rFonts w:hint="default"/>
        <w:lang w:val="uk-UA" w:eastAsia="en-US" w:bidi="ar-SA"/>
      </w:rPr>
    </w:lvl>
  </w:abstractNum>
  <w:abstractNum w:abstractNumId="23" w15:restartNumberingAfterBreak="0">
    <w:nsid w:val="59EC0556"/>
    <w:multiLevelType w:val="hybridMultilevel"/>
    <w:tmpl w:val="C532BC60"/>
    <w:lvl w:ilvl="0" w:tplc="2000000F">
      <w:start w:val="1"/>
      <w:numFmt w:val="decimal"/>
      <w:lvlText w:val="%1."/>
      <w:lvlJc w:val="left"/>
      <w:pPr>
        <w:ind w:left="553" w:hanging="360"/>
      </w:pPr>
      <w:rPr>
        <w:rFonts w:hint="default"/>
      </w:rPr>
    </w:lvl>
    <w:lvl w:ilvl="1" w:tplc="FFFFFFFF" w:tentative="1">
      <w:start w:val="1"/>
      <w:numFmt w:val="lowerLetter"/>
      <w:lvlText w:val="%2."/>
      <w:lvlJc w:val="left"/>
      <w:pPr>
        <w:ind w:left="1273" w:hanging="360"/>
      </w:pPr>
    </w:lvl>
    <w:lvl w:ilvl="2" w:tplc="FFFFFFFF" w:tentative="1">
      <w:start w:val="1"/>
      <w:numFmt w:val="lowerRoman"/>
      <w:lvlText w:val="%3."/>
      <w:lvlJc w:val="right"/>
      <w:pPr>
        <w:ind w:left="1993" w:hanging="180"/>
      </w:pPr>
    </w:lvl>
    <w:lvl w:ilvl="3" w:tplc="FFFFFFFF" w:tentative="1">
      <w:start w:val="1"/>
      <w:numFmt w:val="decimal"/>
      <w:lvlText w:val="%4."/>
      <w:lvlJc w:val="left"/>
      <w:pPr>
        <w:ind w:left="2713" w:hanging="360"/>
      </w:pPr>
    </w:lvl>
    <w:lvl w:ilvl="4" w:tplc="FFFFFFFF" w:tentative="1">
      <w:start w:val="1"/>
      <w:numFmt w:val="lowerLetter"/>
      <w:lvlText w:val="%5."/>
      <w:lvlJc w:val="left"/>
      <w:pPr>
        <w:ind w:left="3433" w:hanging="360"/>
      </w:pPr>
    </w:lvl>
    <w:lvl w:ilvl="5" w:tplc="FFFFFFFF" w:tentative="1">
      <w:start w:val="1"/>
      <w:numFmt w:val="lowerRoman"/>
      <w:lvlText w:val="%6."/>
      <w:lvlJc w:val="right"/>
      <w:pPr>
        <w:ind w:left="4153" w:hanging="180"/>
      </w:pPr>
    </w:lvl>
    <w:lvl w:ilvl="6" w:tplc="FFFFFFFF" w:tentative="1">
      <w:start w:val="1"/>
      <w:numFmt w:val="decimal"/>
      <w:lvlText w:val="%7."/>
      <w:lvlJc w:val="left"/>
      <w:pPr>
        <w:ind w:left="4873" w:hanging="360"/>
      </w:pPr>
    </w:lvl>
    <w:lvl w:ilvl="7" w:tplc="FFFFFFFF" w:tentative="1">
      <w:start w:val="1"/>
      <w:numFmt w:val="lowerLetter"/>
      <w:lvlText w:val="%8."/>
      <w:lvlJc w:val="left"/>
      <w:pPr>
        <w:ind w:left="5593" w:hanging="360"/>
      </w:pPr>
    </w:lvl>
    <w:lvl w:ilvl="8" w:tplc="FFFFFFFF" w:tentative="1">
      <w:start w:val="1"/>
      <w:numFmt w:val="lowerRoman"/>
      <w:lvlText w:val="%9."/>
      <w:lvlJc w:val="right"/>
      <w:pPr>
        <w:ind w:left="6313" w:hanging="180"/>
      </w:pPr>
    </w:lvl>
  </w:abstractNum>
  <w:abstractNum w:abstractNumId="24" w15:restartNumberingAfterBreak="0">
    <w:nsid w:val="60B67B2B"/>
    <w:multiLevelType w:val="hybridMultilevel"/>
    <w:tmpl w:val="C6C872DC"/>
    <w:lvl w:ilvl="0" w:tplc="C1928BAC">
      <w:numFmt w:val="bullet"/>
      <w:lvlText w:val=""/>
      <w:lvlJc w:val="left"/>
      <w:pPr>
        <w:ind w:left="1312" w:hanging="360"/>
      </w:pPr>
      <w:rPr>
        <w:rFonts w:ascii="Wingdings" w:eastAsia="Wingdings" w:hAnsi="Wingdings" w:cs="Wingdings" w:hint="default"/>
        <w:w w:val="100"/>
        <w:sz w:val="21"/>
        <w:szCs w:val="21"/>
        <w:lang w:val="uk-UA" w:eastAsia="en-US" w:bidi="ar-SA"/>
      </w:rPr>
    </w:lvl>
    <w:lvl w:ilvl="1" w:tplc="04220003" w:tentative="1">
      <w:start w:val="1"/>
      <w:numFmt w:val="bullet"/>
      <w:lvlText w:val="o"/>
      <w:lvlJc w:val="left"/>
      <w:pPr>
        <w:ind w:left="2032" w:hanging="360"/>
      </w:pPr>
      <w:rPr>
        <w:rFonts w:ascii="Courier New" w:hAnsi="Courier New" w:cs="Courier New" w:hint="default"/>
      </w:rPr>
    </w:lvl>
    <w:lvl w:ilvl="2" w:tplc="04220005" w:tentative="1">
      <w:start w:val="1"/>
      <w:numFmt w:val="bullet"/>
      <w:lvlText w:val=""/>
      <w:lvlJc w:val="left"/>
      <w:pPr>
        <w:ind w:left="2752" w:hanging="360"/>
      </w:pPr>
      <w:rPr>
        <w:rFonts w:ascii="Wingdings" w:hAnsi="Wingdings" w:hint="default"/>
      </w:rPr>
    </w:lvl>
    <w:lvl w:ilvl="3" w:tplc="04220001" w:tentative="1">
      <w:start w:val="1"/>
      <w:numFmt w:val="bullet"/>
      <w:lvlText w:val=""/>
      <w:lvlJc w:val="left"/>
      <w:pPr>
        <w:ind w:left="3472" w:hanging="360"/>
      </w:pPr>
      <w:rPr>
        <w:rFonts w:ascii="Symbol" w:hAnsi="Symbol" w:hint="default"/>
      </w:rPr>
    </w:lvl>
    <w:lvl w:ilvl="4" w:tplc="04220003" w:tentative="1">
      <w:start w:val="1"/>
      <w:numFmt w:val="bullet"/>
      <w:lvlText w:val="o"/>
      <w:lvlJc w:val="left"/>
      <w:pPr>
        <w:ind w:left="4192" w:hanging="360"/>
      </w:pPr>
      <w:rPr>
        <w:rFonts w:ascii="Courier New" w:hAnsi="Courier New" w:cs="Courier New" w:hint="default"/>
      </w:rPr>
    </w:lvl>
    <w:lvl w:ilvl="5" w:tplc="04220005" w:tentative="1">
      <w:start w:val="1"/>
      <w:numFmt w:val="bullet"/>
      <w:lvlText w:val=""/>
      <w:lvlJc w:val="left"/>
      <w:pPr>
        <w:ind w:left="4912" w:hanging="360"/>
      </w:pPr>
      <w:rPr>
        <w:rFonts w:ascii="Wingdings" w:hAnsi="Wingdings" w:hint="default"/>
      </w:rPr>
    </w:lvl>
    <w:lvl w:ilvl="6" w:tplc="04220001" w:tentative="1">
      <w:start w:val="1"/>
      <w:numFmt w:val="bullet"/>
      <w:lvlText w:val=""/>
      <w:lvlJc w:val="left"/>
      <w:pPr>
        <w:ind w:left="5632" w:hanging="360"/>
      </w:pPr>
      <w:rPr>
        <w:rFonts w:ascii="Symbol" w:hAnsi="Symbol" w:hint="default"/>
      </w:rPr>
    </w:lvl>
    <w:lvl w:ilvl="7" w:tplc="04220003" w:tentative="1">
      <w:start w:val="1"/>
      <w:numFmt w:val="bullet"/>
      <w:lvlText w:val="o"/>
      <w:lvlJc w:val="left"/>
      <w:pPr>
        <w:ind w:left="6352" w:hanging="360"/>
      </w:pPr>
      <w:rPr>
        <w:rFonts w:ascii="Courier New" w:hAnsi="Courier New" w:cs="Courier New" w:hint="default"/>
      </w:rPr>
    </w:lvl>
    <w:lvl w:ilvl="8" w:tplc="04220005" w:tentative="1">
      <w:start w:val="1"/>
      <w:numFmt w:val="bullet"/>
      <w:lvlText w:val=""/>
      <w:lvlJc w:val="left"/>
      <w:pPr>
        <w:ind w:left="7072" w:hanging="360"/>
      </w:pPr>
      <w:rPr>
        <w:rFonts w:ascii="Wingdings" w:hAnsi="Wingdings" w:hint="default"/>
      </w:rPr>
    </w:lvl>
  </w:abstractNum>
  <w:abstractNum w:abstractNumId="25" w15:restartNumberingAfterBreak="0">
    <w:nsid w:val="643A4BEB"/>
    <w:multiLevelType w:val="hybridMultilevel"/>
    <w:tmpl w:val="6712BAB4"/>
    <w:lvl w:ilvl="0" w:tplc="60E8F7D2">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674769D1"/>
    <w:multiLevelType w:val="hybridMultilevel"/>
    <w:tmpl w:val="A0488EC6"/>
    <w:lvl w:ilvl="0" w:tplc="60E8F7D2">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67BB337B"/>
    <w:multiLevelType w:val="hybridMultilevel"/>
    <w:tmpl w:val="C6482DB6"/>
    <w:lvl w:ilvl="0" w:tplc="8F82D396">
      <w:start w:val="2"/>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28" w15:restartNumberingAfterBreak="0">
    <w:nsid w:val="6C764B5E"/>
    <w:multiLevelType w:val="hybridMultilevel"/>
    <w:tmpl w:val="09707882"/>
    <w:lvl w:ilvl="0" w:tplc="818EB0F4">
      <w:start w:val="1"/>
      <w:numFmt w:val="decimal"/>
      <w:lvlText w:val="%1."/>
      <w:lvlJc w:val="left"/>
      <w:pPr>
        <w:ind w:left="810" w:hanging="360"/>
      </w:pPr>
      <w:rPr>
        <w:rFonts w:hint="default"/>
      </w:rPr>
    </w:lvl>
    <w:lvl w:ilvl="1" w:tplc="20000019" w:tentative="1">
      <w:start w:val="1"/>
      <w:numFmt w:val="lowerLetter"/>
      <w:lvlText w:val="%2."/>
      <w:lvlJc w:val="left"/>
      <w:pPr>
        <w:ind w:left="1530" w:hanging="360"/>
      </w:pPr>
    </w:lvl>
    <w:lvl w:ilvl="2" w:tplc="2000001B" w:tentative="1">
      <w:start w:val="1"/>
      <w:numFmt w:val="lowerRoman"/>
      <w:lvlText w:val="%3."/>
      <w:lvlJc w:val="right"/>
      <w:pPr>
        <w:ind w:left="2250" w:hanging="180"/>
      </w:pPr>
    </w:lvl>
    <w:lvl w:ilvl="3" w:tplc="2000000F" w:tentative="1">
      <w:start w:val="1"/>
      <w:numFmt w:val="decimal"/>
      <w:lvlText w:val="%4."/>
      <w:lvlJc w:val="left"/>
      <w:pPr>
        <w:ind w:left="2970" w:hanging="360"/>
      </w:pPr>
    </w:lvl>
    <w:lvl w:ilvl="4" w:tplc="20000019" w:tentative="1">
      <w:start w:val="1"/>
      <w:numFmt w:val="lowerLetter"/>
      <w:lvlText w:val="%5."/>
      <w:lvlJc w:val="left"/>
      <w:pPr>
        <w:ind w:left="3690" w:hanging="360"/>
      </w:pPr>
    </w:lvl>
    <w:lvl w:ilvl="5" w:tplc="2000001B" w:tentative="1">
      <w:start w:val="1"/>
      <w:numFmt w:val="lowerRoman"/>
      <w:lvlText w:val="%6."/>
      <w:lvlJc w:val="right"/>
      <w:pPr>
        <w:ind w:left="4410" w:hanging="180"/>
      </w:pPr>
    </w:lvl>
    <w:lvl w:ilvl="6" w:tplc="2000000F" w:tentative="1">
      <w:start w:val="1"/>
      <w:numFmt w:val="decimal"/>
      <w:lvlText w:val="%7."/>
      <w:lvlJc w:val="left"/>
      <w:pPr>
        <w:ind w:left="5130" w:hanging="360"/>
      </w:pPr>
    </w:lvl>
    <w:lvl w:ilvl="7" w:tplc="20000019" w:tentative="1">
      <w:start w:val="1"/>
      <w:numFmt w:val="lowerLetter"/>
      <w:lvlText w:val="%8."/>
      <w:lvlJc w:val="left"/>
      <w:pPr>
        <w:ind w:left="5850" w:hanging="360"/>
      </w:pPr>
    </w:lvl>
    <w:lvl w:ilvl="8" w:tplc="2000001B" w:tentative="1">
      <w:start w:val="1"/>
      <w:numFmt w:val="lowerRoman"/>
      <w:lvlText w:val="%9."/>
      <w:lvlJc w:val="right"/>
      <w:pPr>
        <w:ind w:left="6570" w:hanging="180"/>
      </w:pPr>
    </w:lvl>
  </w:abstractNum>
  <w:abstractNum w:abstractNumId="29" w15:restartNumberingAfterBreak="0">
    <w:nsid w:val="6D28601D"/>
    <w:multiLevelType w:val="hybridMultilevel"/>
    <w:tmpl w:val="05865EBC"/>
    <w:lvl w:ilvl="0" w:tplc="0422000F">
      <w:start w:val="1"/>
      <w:numFmt w:val="decimal"/>
      <w:lvlText w:val="%1."/>
      <w:lvlJc w:val="left"/>
      <w:pPr>
        <w:ind w:left="720" w:hanging="360"/>
      </w:pPr>
      <w:rPr>
        <w:rFonts w:cs="Times New Roman" w:hint="default"/>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30" w15:restartNumberingAfterBreak="0">
    <w:nsid w:val="72766C7F"/>
    <w:multiLevelType w:val="hybridMultilevel"/>
    <w:tmpl w:val="1FBA873C"/>
    <w:lvl w:ilvl="0" w:tplc="2000000F">
      <w:start w:val="1"/>
      <w:numFmt w:val="decimal"/>
      <w:lvlText w:val="%1."/>
      <w:lvlJc w:val="left"/>
      <w:pPr>
        <w:ind w:left="795" w:hanging="360"/>
      </w:pPr>
    </w:lvl>
    <w:lvl w:ilvl="1" w:tplc="20000019" w:tentative="1">
      <w:start w:val="1"/>
      <w:numFmt w:val="lowerLetter"/>
      <w:lvlText w:val="%2."/>
      <w:lvlJc w:val="left"/>
      <w:pPr>
        <w:ind w:left="1515" w:hanging="360"/>
      </w:pPr>
    </w:lvl>
    <w:lvl w:ilvl="2" w:tplc="2000001B" w:tentative="1">
      <w:start w:val="1"/>
      <w:numFmt w:val="lowerRoman"/>
      <w:lvlText w:val="%3."/>
      <w:lvlJc w:val="right"/>
      <w:pPr>
        <w:ind w:left="2235" w:hanging="180"/>
      </w:pPr>
    </w:lvl>
    <w:lvl w:ilvl="3" w:tplc="2000000F" w:tentative="1">
      <w:start w:val="1"/>
      <w:numFmt w:val="decimal"/>
      <w:lvlText w:val="%4."/>
      <w:lvlJc w:val="left"/>
      <w:pPr>
        <w:ind w:left="2955" w:hanging="360"/>
      </w:pPr>
    </w:lvl>
    <w:lvl w:ilvl="4" w:tplc="20000019" w:tentative="1">
      <w:start w:val="1"/>
      <w:numFmt w:val="lowerLetter"/>
      <w:lvlText w:val="%5."/>
      <w:lvlJc w:val="left"/>
      <w:pPr>
        <w:ind w:left="3675" w:hanging="360"/>
      </w:pPr>
    </w:lvl>
    <w:lvl w:ilvl="5" w:tplc="2000001B" w:tentative="1">
      <w:start w:val="1"/>
      <w:numFmt w:val="lowerRoman"/>
      <w:lvlText w:val="%6."/>
      <w:lvlJc w:val="right"/>
      <w:pPr>
        <w:ind w:left="4395" w:hanging="180"/>
      </w:pPr>
    </w:lvl>
    <w:lvl w:ilvl="6" w:tplc="2000000F" w:tentative="1">
      <w:start w:val="1"/>
      <w:numFmt w:val="decimal"/>
      <w:lvlText w:val="%7."/>
      <w:lvlJc w:val="left"/>
      <w:pPr>
        <w:ind w:left="5115" w:hanging="360"/>
      </w:pPr>
    </w:lvl>
    <w:lvl w:ilvl="7" w:tplc="20000019" w:tentative="1">
      <w:start w:val="1"/>
      <w:numFmt w:val="lowerLetter"/>
      <w:lvlText w:val="%8."/>
      <w:lvlJc w:val="left"/>
      <w:pPr>
        <w:ind w:left="5835" w:hanging="360"/>
      </w:pPr>
    </w:lvl>
    <w:lvl w:ilvl="8" w:tplc="2000001B" w:tentative="1">
      <w:start w:val="1"/>
      <w:numFmt w:val="lowerRoman"/>
      <w:lvlText w:val="%9."/>
      <w:lvlJc w:val="right"/>
      <w:pPr>
        <w:ind w:left="6555" w:hanging="180"/>
      </w:pPr>
    </w:lvl>
  </w:abstractNum>
  <w:abstractNum w:abstractNumId="31" w15:restartNumberingAfterBreak="0">
    <w:nsid w:val="7B857476"/>
    <w:multiLevelType w:val="hybridMultilevel"/>
    <w:tmpl w:val="2F30BFA4"/>
    <w:lvl w:ilvl="0" w:tplc="15606B3A">
      <w:numFmt w:val="bullet"/>
      <w:lvlText w:val="-"/>
      <w:lvlJc w:val="left"/>
      <w:pPr>
        <w:ind w:left="720" w:hanging="360"/>
      </w:pPr>
      <w:rPr>
        <w:rFonts w:ascii="Times New Roman" w:eastAsia="Times New Roman" w:hAnsi="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7BA379CD"/>
    <w:multiLevelType w:val="hybridMultilevel"/>
    <w:tmpl w:val="6F2446CE"/>
    <w:lvl w:ilvl="0" w:tplc="6EBA4C3E">
      <w:start w:val="30"/>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num w:numId="1">
    <w:abstractNumId w:val="9"/>
  </w:num>
  <w:num w:numId="2">
    <w:abstractNumId w:val="29"/>
  </w:num>
  <w:num w:numId="3">
    <w:abstractNumId w:val="4"/>
  </w:num>
  <w:num w:numId="4">
    <w:abstractNumId w:val="0"/>
  </w:num>
  <w:num w:numId="5">
    <w:abstractNumId w:val="27"/>
  </w:num>
  <w:num w:numId="6">
    <w:abstractNumId w:val="16"/>
  </w:num>
  <w:num w:numId="7">
    <w:abstractNumId w:val="15"/>
  </w:num>
  <w:num w:numId="8">
    <w:abstractNumId w:val="8"/>
  </w:num>
  <w:num w:numId="9">
    <w:abstractNumId w:val="10"/>
  </w:num>
  <w:num w:numId="10">
    <w:abstractNumId w:val="8"/>
  </w:num>
  <w:num w:numId="11">
    <w:abstractNumId w:val="10"/>
  </w:num>
  <w:num w:numId="12">
    <w:abstractNumId w:val="3"/>
  </w:num>
  <w:num w:numId="13">
    <w:abstractNumId w:val="2"/>
  </w:num>
  <w:num w:numId="14">
    <w:abstractNumId w:val="32"/>
  </w:num>
  <w:num w:numId="15">
    <w:abstractNumId w:val="11"/>
  </w:num>
  <w:num w:numId="16">
    <w:abstractNumId w:val="30"/>
  </w:num>
  <w:num w:numId="17">
    <w:abstractNumId w:val="13"/>
  </w:num>
  <w:num w:numId="18">
    <w:abstractNumId w:val="1"/>
  </w:num>
  <w:num w:numId="19">
    <w:abstractNumId w:val="19"/>
  </w:num>
  <w:num w:numId="20">
    <w:abstractNumId w:val="22"/>
  </w:num>
  <w:num w:numId="21">
    <w:abstractNumId w:val="31"/>
  </w:num>
  <w:num w:numId="22">
    <w:abstractNumId w:val="12"/>
  </w:num>
  <w:num w:numId="23">
    <w:abstractNumId w:val="20"/>
  </w:num>
  <w:num w:numId="24">
    <w:abstractNumId w:val="14"/>
  </w:num>
  <w:num w:numId="25">
    <w:abstractNumId w:val="18"/>
  </w:num>
  <w:num w:numId="26">
    <w:abstractNumId w:val="26"/>
  </w:num>
  <w:num w:numId="27">
    <w:abstractNumId w:val="25"/>
  </w:num>
  <w:num w:numId="28">
    <w:abstractNumId w:val="17"/>
  </w:num>
  <w:num w:numId="29">
    <w:abstractNumId w:val="5"/>
  </w:num>
  <w:num w:numId="30">
    <w:abstractNumId w:val="7"/>
  </w:num>
  <w:num w:numId="31">
    <w:abstractNumId w:val="28"/>
  </w:num>
  <w:num w:numId="32">
    <w:abstractNumId w:val="6"/>
  </w:num>
  <w:num w:numId="33">
    <w:abstractNumId w:val="21"/>
  </w:num>
  <w:num w:numId="34">
    <w:abstractNumId w:val="23"/>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89A"/>
    <w:rsid w:val="00011BC7"/>
    <w:rsid w:val="00020557"/>
    <w:rsid w:val="000214AC"/>
    <w:rsid w:val="0002364F"/>
    <w:rsid w:val="00030617"/>
    <w:rsid w:val="0003083E"/>
    <w:rsid w:val="00032F3F"/>
    <w:rsid w:val="000429CE"/>
    <w:rsid w:val="00042ED7"/>
    <w:rsid w:val="00043AE0"/>
    <w:rsid w:val="0004650E"/>
    <w:rsid w:val="00047553"/>
    <w:rsid w:val="00051FBE"/>
    <w:rsid w:val="000545F6"/>
    <w:rsid w:val="00055037"/>
    <w:rsid w:val="00060298"/>
    <w:rsid w:val="00062F9E"/>
    <w:rsid w:val="00065DD7"/>
    <w:rsid w:val="00070435"/>
    <w:rsid w:val="0007284C"/>
    <w:rsid w:val="00075496"/>
    <w:rsid w:val="00077FAD"/>
    <w:rsid w:val="00081728"/>
    <w:rsid w:val="0008259B"/>
    <w:rsid w:val="00082D6F"/>
    <w:rsid w:val="00082EC8"/>
    <w:rsid w:val="00084D2B"/>
    <w:rsid w:val="000905C7"/>
    <w:rsid w:val="00090E36"/>
    <w:rsid w:val="00091AD1"/>
    <w:rsid w:val="000935D5"/>
    <w:rsid w:val="0009505C"/>
    <w:rsid w:val="00096424"/>
    <w:rsid w:val="000A0CFB"/>
    <w:rsid w:val="000B1BF9"/>
    <w:rsid w:val="000B2108"/>
    <w:rsid w:val="000C11D0"/>
    <w:rsid w:val="000C6F0D"/>
    <w:rsid w:val="000D3B9E"/>
    <w:rsid w:val="000D7332"/>
    <w:rsid w:val="000D7B18"/>
    <w:rsid w:val="000E1AF7"/>
    <w:rsid w:val="000F5397"/>
    <w:rsid w:val="000F7F7E"/>
    <w:rsid w:val="0012044B"/>
    <w:rsid w:val="00121B9F"/>
    <w:rsid w:val="00122E95"/>
    <w:rsid w:val="001236F6"/>
    <w:rsid w:val="001243D6"/>
    <w:rsid w:val="00125131"/>
    <w:rsid w:val="00127432"/>
    <w:rsid w:val="00137DEA"/>
    <w:rsid w:val="00142C1F"/>
    <w:rsid w:val="001543AD"/>
    <w:rsid w:val="0015663A"/>
    <w:rsid w:val="00163F92"/>
    <w:rsid w:val="001708AF"/>
    <w:rsid w:val="00175288"/>
    <w:rsid w:val="00175646"/>
    <w:rsid w:val="00180762"/>
    <w:rsid w:val="00193030"/>
    <w:rsid w:val="00193812"/>
    <w:rsid w:val="001A6E82"/>
    <w:rsid w:val="001A75C0"/>
    <w:rsid w:val="001B1BEC"/>
    <w:rsid w:val="001B2B54"/>
    <w:rsid w:val="001B684D"/>
    <w:rsid w:val="001C00A5"/>
    <w:rsid w:val="001C27FC"/>
    <w:rsid w:val="001C57B2"/>
    <w:rsid w:val="001E1315"/>
    <w:rsid w:val="001F7B0C"/>
    <w:rsid w:val="002043F5"/>
    <w:rsid w:val="00205591"/>
    <w:rsid w:val="00210262"/>
    <w:rsid w:val="002126FF"/>
    <w:rsid w:val="002316F6"/>
    <w:rsid w:val="00241C24"/>
    <w:rsid w:val="00244B58"/>
    <w:rsid w:val="00247785"/>
    <w:rsid w:val="00265337"/>
    <w:rsid w:val="00280E4B"/>
    <w:rsid w:val="00284BDE"/>
    <w:rsid w:val="002963E7"/>
    <w:rsid w:val="002A5A2E"/>
    <w:rsid w:val="002A5DCF"/>
    <w:rsid w:val="002A7003"/>
    <w:rsid w:val="002B1253"/>
    <w:rsid w:val="002B356D"/>
    <w:rsid w:val="002B4532"/>
    <w:rsid w:val="002B79B5"/>
    <w:rsid w:val="002C39B5"/>
    <w:rsid w:val="002D7F64"/>
    <w:rsid w:val="002E36C6"/>
    <w:rsid w:val="002E6CD0"/>
    <w:rsid w:val="002F0232"/>
    <w:rsid w:val="003012BE"/>
    <w:rsid w:val="003063E3"/>
    <w:rsid w:val="0030763F"/>
    <w:rsid w:val="00310811"/>
    <w:rsid w:val="00313210"/>
    <w:rsid w:val="00313FAD"/>
    <w:rsid w:val="003307CF"/>
    <w:rsid w:val="003312FF"/>
    <w:rsid w:val="00335B84"/>
    <w:rsid w:val="003419DC"/>
    <w:rsid w:val="00345E1E"/>
    <w:rsid w:val="0034705B"/>
    <w:rsid w:val="00347A65"/>
    <w:rsid w:val="003518F6"/>
    <w:rsid w:val="0035500A"/>
    <w:rsid w:val="00362D08"/>
    <w:rsid w:val="00363ECA"/>
    <w:rsid w:val="003651EB"/>
    <w:rsid w:val="003704AB"/>
    <w:rsid w:val="00372197"/>
    <w:rsid w:val="00373C8C"/>
    <w:rsid w:val="00376819"/>
    <w:rsid w:val="003813C1"/>
    <w:rsid w:val="00383B9A"/>
    <w:rsid w:val="00390B39"/>
    <w:rsid w:val="00396599"/>
    <w:rsid w:val="003966BB"/>
    <w:rsid w:val="00396FF0"/>
    <w:rsid w:val="003A7C5D"/>
    <w:rsid w:val="003B0D12"/>
    <w:rsid w:val="003B0EEE"/>
    <w:rsid w:val="003B1D9D"/>
    <w:rsid w:val="003B5D36"/>
    <w:rsid w:val="003B6129"/>
    <w:rsid w:val="003B72BC"/>
    <w:rsid w:val="003C4115"/>
    <w:rsid w:val="003C6993"/>
    <w:rsid w:val="003D0BE7"/>
    <w:rsid w:val="003D68BC"/>
    <w:rsid w:val="003E444C"/>
    <w:rsid w:val="00405625"/>
    <w:rsid w:val="004179B2"/>
    <w:rsid w:val="004228CA"/>
    <w:rsid w:val="004307F1"/>
    <w:rsid w:val="0043546E"/>
    <w:rsid w:val="00437888"/>
    <w:rsid w:val="004508EA"/>
    <w:rsid w:val="004575AE"/>
    <w:rsid w:val="00465A66"/>
    <w:rsid w:val="00465E7D"/>
    <w:rsid w:val="00466A65"/>
    <w:rsid w:val="00471195"/>
    <w:rsid w:val="00475973"/>
    <w:rsid w:val="004978A4"/>
    <w:rsid w:val="004A1593"/>
    <w:rsid w:val="004B08FB"/>
    <w:rsid w:val="004B7058"/>
    <w:rsid w:val="004C1BEC"/>
    <w:rsid w:val="004C23E9"/>
    <w:rsid w:val="004C61FE"/>
    <w:rsid w:val="004D4F10"/>
    <w:rsid w:val="004D75EF"/>
    <w:rsid w:val="004E7DFC"/>
    <w:rsid w:val="004F5365"/>
    <w:rsid w:val="004F62D5"/>
    <w:rsid w:val="004F727D"/>
    <w:rsid w:val="005000FC"/>
    <w:rsid w:val="0050213B"/>
    <w:rsid w:val="00510CEF"/>
    <w:rsid w:val="00510EF4"/>
    <w:rsid w:val="0052118A"/>
    <w:rsid w:val="005246FB"/>
    <w:rsid w:val="005255AE"/>
    <w:rsid w:val="00525E00"/>
    <w:rsid w:val="00535358"/>
    <w:rsid w:val="005377BF"/>
    <w:rsid w:val="00545089"/>
    <w:rsid w:val="005609A5"/>
    <w:rsid w:val="00577415"/>
    <w:rsid w:val="005912DA"/>
    <w:rsid w:val="0059523F"/>
    <w:rsid w:val="005A482F"/>
    <w:rsid w:val="005A74DC"/>
    <w:rsid w:val="005B2D3B"/>
    <w:rsid w:val="005B3B3C"/>
    <w:rsid w:val="005B6410"/>
    <w:rsid w:val="005B6A45"/>
    <w:rsid w:val="005B70B7"/>
    <w:rsid w:val="005B7668"/>
    <w:rsid w:val="005D1A12"/>
    <w:rsid w:val="005D34A3"/>
    <w:rsid w:val="005D4D37"/>
    <w:rsid w:val="005E57CB"/>
    <w:rsid w:val="005F17F7"/>
    <w:rsid w:val="005F39D0"/>
    <w:rsid w:val="005F4509"/>
    <w:rsid w:val="005F4F84"/>
    <w:rsid w:val="005F691C"/>
    <w:rsid w:val="005F6CAC"/>
    <w:rsid w:val="005F71D6"/>
    <w:rsid w:val="0061417A"/>
    <w:rsid w:val="006164C1"/>
    <w:rsid w:val="00622A55"/>
    <w:rsid w:val="006240F6"/>
    <w:rsid w:val="006341BB"/>
    <w:rsid w:val="00642FE3"/>
    <w:rsid w:val="0064737F"/>
    <w:rsid w:val="006517EC"/>
    <w:rsid w:val="00671A44"/>
    <w:rsid w:val="00673D4C"/>
    <w:rsid w:val="006741E4"/>
    <w:rsid w:val="00693330"/>
    <w:rsid w:val="00693DDD"/>
    <w:rsid w:val="00697F02"/>
    <w:rsid w:val="006A3ABA"/>
    <w:rsid w:val="006B0512"/>
    <w:rsid w:val="006B136E"/>
    <w:rsid w:val="006B79A9"/>
    <w:rsid w:val="006C3A2E"/>
    <w:rsid w:val="006C59ED"/>
    <w:rsid w:val="006C7FE0"/>
    <w:rsid w:val="006D3EAF"/>
    <w:rsid w:val="006D6686"/>
    <w:rsid w:val="006E0DB4"/>
    <w:rsid w:val="006E1A17"/>
    <w:rsid w:val="006E207D"/>
    <w:rsid w:val="006E4D46"/>
    <w:rsid w:val="006E5B55"/>
    <w:rsid w:val="006E7F1C"/>
    <w:rsid w:val="006F1FF0"/>
    <w:rsid w:val="006F2C85"/>
    <w:rsid w:val="007070A8"/>
    <w:rsid w:val="00714053"/>
    <w:rsid w:val="00717482"/>
    <w:rsid w:val="00717557"/>
    <w:rsid w:val="0073095F"/>
    <w:rsid w:val="00733BC2"/>
    <w:rsid w:val="00735839"/>
    <w:rsid w:val="00735BC3"/>
    <w:rsid w:val="007429B4"/>
    <w:rsid w:val="0074307E"/>
    <w:rsid w:val="0074335D"/>
    <w:rsid w:val="00743BCA"/>
    <w:rsid w:val="00744749"/>
    <w:rsid w:val="00752F9E"/>
    <w:rsid w:val="007576E6"/>
    <w:rsid w:val="00761AC5"/>
    <w:rsid w:val="0076665A"/>
    <w:rsid w:val="007730BD"/>
    <w:rsid w:val="0077710B"/>
    <w:rsid w:val="00777ACD"/>
    <w:rsid w:val="007912CE"/>
    <w:rsid w:val="00797872"/>
    <w:rsid w:val="007A3766"/>
    <w:rsid w:val="007A4C39"/>
    <w:rsid w:val="007B6B79"/>
    <w:rsid w:val="007B7A67"/>
    <w:rsid w:val="007C02E0"/>
    <w:rsid w:val="007C1B9E"/>
    <w:rsid w:val="007C338C"/>
    <w:rsid w:val="007D5A6C"/>
    <w:rsid w:val="007E1DBC"/>
    <w:rsid w:val="007E4FDB"/>
    <w:rsid w:val="007F1A23"/>
    <w:rsid w:val="007F1F91"/>
    <w:rsid w:val="007F24EC"/>
    <w:rsid w:val="007F63E3"/>
    <w:rsid w:val="00800BCA"/>
    <w:rsid w:val="00814256"/>
    <w:rsid w:val="008167DA"/>
    <w:rsid w:val="00817951"/>
    <w:rsid w:val="0082084B"/>
    <w:rsid w:val="008212B4"/>
    <w:rsid w:val="00822BBF"/>
    <w:rsid w:val="0082471D"/>
    <w:rsid w:val="00824CFE"/>
    <w:rsid w:val="0082500F"/>
    <w:rsid w:val="00833948"/>
    <w:rsid w:val="00834832"/>
    <w:rsid w:val="00841980"/>
    <w:rsid w:val="00846FB1"/>
    <w:rsid w:val="00851593"/>
    <w:rsid w:val="00852DF4"/>
    <w:rsid w:val="0085360A"/>
    <w:rsid w:val="008569D1"/>
    <w:rsid w:val="00871B64"/>
    <w:rsid w:val="0087540F"/>
    <w:rsid w:val="008764D6"/>
    <w:rsid w:val="00876878"/>
    <w:rsid w:val="00877850"/>
    <w:rsid w:val="00881D56"/>
    <w:rsid w:val="0089428C"/>
    <w:rsid w:val="00897477"/>
    <w:rsid w:val="008B1214"/>
    <w:rsid w:val="008B4D45"/>
    <w:rsid w:val="008B5644"/>
    <w:rsid w:val="008B5685"/>
    <w:rsid w:val="008B581B"/>
    <w:rsid w:val="008C1932"/>
    <w:rsid w:val="008C2129"/>
    <w:rsid w:val="008C2184"/>
    <w:rsid w:val="008C472F"/>
    <w:rsid w:val="008C60EC"/>
    <w:rsid w:val="008C6684"/>
    <w:rsid w:val="008D251B"/>
    <w:rsid w:val="008D4587"/>
    <w:rsid w:val="008E15FA"/>
    <w:rsid w:val="008E2D68"/>
    <w:rsid w:val="008F2DA1"/>
    <w:rsid w:val="008F3085"/>
    <w:rsid w:val="008F7C80"/>
    <w:rsid w:val="00901146"/>
    <w:rsid w:val="00906972"/>
    <w:rsid w:val="00913C4E"/>
    <w:rsid w:val="00921F8D"/>
    <w:rsid w:val="009308CB"/>
    <w:rsid w:val="009336CF"/>
    <w:rsid w:val="00934C38"/>
    <w:rsid w:val="0093626F"/>
    <w:rsid w:val="00945D0C"/>
    <w:rsid w:val="00974224"/>
    <w:rsid w:val="00974D2F"/>
    <w:rsid w:val="00975CBE"/>
    <w:rsid w:val="009819C0"/>
    <w:rsid w:val="009B3948"/>
    <w:rsid w:val="009B694F"/>
    <w:rsid w:val="009C3A54"/>
    <w:rsid w:val="009C44D1"/>
    <w:rsid w:val="009D11D0"/>
    <w:rsid w:val="009D6AE7"/>
    <w:rsid w:val="009E4159"/>
    <w:rsid w:val="009E4B18"/>
    <w:rsid w:val="009E7F8E"/>
    <w:rsid w:val="009F47F8"/>
    <w:rsid w:val="00A013D2"/>
    <w:rsid w:val="00A03F50"/>
    <w:rsid w:val="00A22DB7"/>
    <w:rsid w:val="00A26A3B"/>
    <w:rsid w:val="00A32C01"/>
    <w:rsid w:val="00A32FBB"/>
    <w:rsid w:val="00A422D5"/>
    <w:rsid w:val="00A45460"/>
    <w:rsid w:val="00A523E5"/>
    <w:rsid w:val="00A52A95"/>
    <w:rsid w:val="00A52F4F"/>
    <w:rsid w:val="00A54FE3"/>
    <w:rsid w:val="00A67FAE"/>
    <w:rsid w:val="00A71BB0"/>
    <w:rsid w:val="00A779A4"/>
    <w:rsid w:val="00A8121D"/>
    <w:rsid w:val="00A830F5"/>
    <w:rsid w:val="00A84CD6"/>
    <w:rsid w:val="00A905FD"/>
    <w:rsid w:val="00A93C3B"/>
    <w:rsid w:val="00A9576A"/>
    <w:rsid w:val="00A96D29"/>
    <w:rsid w:val="00AB6C6C"/>
    <w:rsid w:val="00AC36CA"/>
    <w:rsid w:val="00AC5D0A"/>
    <w:rsid w:val="00AD0B37"/>
    <w:rsid w:val="00AD48CB"/>
    <w:rsid w:val="00AD6579"/>
    <w:rsid w:val="00AE2E5F"/>
    <w:rsid w:val="00AE413B"/>
    <w:rsid w:val="00AF32A1"/>
    <w:rsid w:val="00B03EFE"/>
    <w:rsid w:val="00B10AB4"/>
    <w:rsid w:val="00B114C9"/>
    <w:rsid w:val="00B14CA3"/>
    <w:rsid w:val="00B2194F"/>
    <w:rsid w:val="00B21D96"/>
    <w:rsid w:val="00B31040"/>
    <w:rsid w:val="00B338AA"/>
    <w:rsid w:val="00B352CD"/>
    <w:rsid w:val="00B37889"/>
    <w:rsid w:val="00B44AFD"/>
    <w:rsid w:val="00B527C1"/>
    <w:rsid w:val="00B56D84"/>
    <w:rsid w:val="00B56F46"/>
    <w:rsid w:val="00B669C3"/>
    <w:rsid w:val="00B72671"/>
    <w:rsid w:val="00B8095B"/>
    <w:rsid w:val="00B80FF4"/>
    <w:rsid w:val="00B86114"/>
    <w:rsid w:val="00BA2949"/>
    <w:rsid w:val="00BA5BAD"/>
    <w:rsid w:val="00BB0972"/>
    <w:rsid w:val="00BB1273"/>
    <w:rsid w:val="00BC3E51"/>
    <w:rsid w:val="00BC3EC6"/>
    <w:rsid w:val="00BD15AA"/>
    <w:rsid w:val="00BD695C"/>
    <w:rsid w:val="00BE2BEE"/>
    <w:rsid w:val="00BE579E"/>
    <w:rsid w:val="00C04807"/>
    <w:rsid w:val="00C04A44"/>
    <w:rsid w:val="00C11538"/>
    <w:rsid w:val="00C33D23"/>
    <w:rsid w:val="00C35BD3"/>
    <w:rsid w:val="00C54FC2"/>
    <w:rsid w:val="00C64A2A"/>
    <w:rsid w:val="00C7145E"/>
    <w:rsid w:val="00C71C94"/>
    <w:rsid w:val="00C7293C"/>
    <w:rsid w:val="00C737AC"/>
    <w:rsid w:val="00C74CE0"/>
    <w:rsid w:val="00C772DE"/>
    <w:rsid w:val="00C92373"/>
    <w:rsid w:val="00C92AF6"/>
    <w:rsid w:val="00C948FF"/>
    <w:rsid w:val="00CA460F"/>
    <w:rsid w:val="00CB01C7"/>
    <w:rsid w:val="00CB5B4F"/>
    <w:rsid w:val="00CB6E20"/>
    <w:rsid w:val="00CD5E4D"/>
    <w:rsid w:val="00CE2D7C"/>
    <w:rsid w:val="00CE49C8"/>
    <w:rsid w:val="00CE5D2A"/>
    <w:rsid w:val="00CE7671"/>
    <w:rsid w:val="00CF1D7D"/>
    <w:rsid w:val="00D00912"/>
    <w:rsid w:val="00D03590"/>
    <w:rsid w:val="00D05120"/>
    <w:rsid w:val="00D102F9"/>
    <w:rsid w:val="00D165FB"/>
    <w:rsid w:val="00D16CC2"/>
    <w:rsid w:val="00D227A8"/>
    <w:rsid w:val="00D303BD"/>
    <w:rsid w:val="00D373AF"/>
    <w:rsid w:val="00D46919"/>
    <w:rsid w:val="00D535F2"/>
    <w:rsid w:val="00D605A4"/>
    <w:rsid w:val="00D639CF"/>
    <w:rsid w:val="00D64778"/>
    <w:rsid w:val="00D66623"/>
    <w:rsid w:val="00D75786"/>
    <w:rsid w:val="00D9188F"/>
    <w:rsid w:val="00D92FD0"/>
    <w:rsid w:val="00D938BC"/>
    <w:rsid w:val="00DA1EFE"/>
    <w:rsid w:val="00DB37B9"/>
    <w:rsid w:val="00DB5AAC"/>
    <w:rsid w:val="00DC0395"/>
    <w:rsid w:val="00DC0815"/>
    <w:rsid w:val="00DC7E48"/>
    <w:rsid w:val="00DD289A"/>
    <w:rsid w:val="00DE2D4E"/>
    <w:rsid w:val="00DE3EDA"/>
    <w:rsid w:val="00DF46FE"/>
    <w:rsid w:val="00E06535"/>
    <w:rsid w:val="00E076B2"/>
    <w:rsid w:val="00E12592"/>
    <w:rsid w:val="00E237B4"/>
    <w:rsid w:val="00E248C4"/>
    <w:rsid w:val="00E27772"/>
    <w:rsid w:val="00E33799"/>
    <w:rsid w:val="00E42972"/>
    <w:rsid w:val="00E45ABB"/>
    <w:rsid w:val="00E505AA"/>
    <w:rsid w:val="00E50F73"/>
    <w:rsid w:val="00E55053"/>
    <w:rsid w:val="00E55355"/>
    <w:rsid w:val="00E56FAD"/>
    <w:rsid w:val="00E6064E"/>
    <w:rsid w:val="00E61AC0"/>
    <w:rsid w:val="00E66E12"/>
    <w:rsid w:val="00E70778"/>
    <w:rsid w:val="00E72A8F"/>
    <w:rsid w:val="00E73769"/>
    <w:rsid w:val="00E8224E"/>
    <w:rsid w:val="00E83F08"/>
    <w:rsid w:val="00EB37DD"/>
    <w:rsid w:val="00EB69FF"/>
    <w:rsid w:val="00EC05B8"/>
    <w:rsid w:val="00EC14C7"/>
    <w:rsid w:val="00ED55E5"/>
    <w:rsid w:val="00EE2C21"/>
    <w:rsid w:val="00EE45EE"/>
    <w:rsid w:val="00EE51CA"/>
    <w:rsid w:val="00EF71C9"/>
    <w:rsid w:val="00EF72FD"/>
    <w:rsid w:val="00F00333"/>
    <w:rsid w:val="00F01C33"/>
    <w:rsid w:val="00F07E9D"/>
    <w:rsid w:val="00F1110A"/>
    <w:rsid w:val="00F14D9F"/>
    <w:rsid w:val="00F30AE7"/>
    <w:rsid w:val="00F376F7"/>
    <w:rsid w:val="00F37E3B"/>
    <w:rsid w:val="00F42830"/>
    <w:rsid w:val="00F46B29"/>
    <w:rsid w:val="00F54C2D"/>
    <w:rsid w:val="00F634F0"/>
    <w:rsid w:val="00F64099"/>
    <w:rsid w:val="00F6696A"/>
    <w:rsid w:val="00F8680D"/>
    <w:rsid w:val="00F925D2"/>
    <w:rsid w:val="00F93D73"/>
    <w:rsid w:val="00F9438D"/>
    <w:rsid w:val="00F97E97"/>
    <w:rsid w:val="00FA02F7"/>
    <w:rsid w:val="00FA1BCF"/>
    <w:rsid w:val="00FA5A3E"/>
    <w:rsid w:val="00FA75EB"/>
    <w:rsid w:val="00FB05DF"/>
    <w:rsid w:val="00FB253C"/>
    <w:rsid w:val="00FB63DB"/>
    <w:rsid w:val="00FB773C"/>
    <w:rsid w:val="00FC0538"/>
    <w:rsid w:val="00FC3CBB"/>
    <w:rsid w:val="00FC4E7A"/>
    <w:rsid w:val="00FD20C9"/>
    <w:rsid w:val="00FD522B"/>
    <w:rsid w:val="00FE0960"/>
    <w:rsid w:val="00FE2C85"/>
    <w:rsid w:val="00FE5BB4"/>
    <w:rsid w:val="00FE718C"/>
    <w:rsid w:val="00FF35AB"/>
    <w:rsid w:val="00FF5788"/>
    <w:rsid w:val="00FF68C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813CE5"/>
  <w15:chartTrackingRefBased/>
  <w15:docId w15:val="{A7473B83-989D-4A29-B146-A4B2C9F5C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99"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D289A"/>
    <w:pPr>
      <w:jc w:val="both"/>
    </w:pPr>
    <w:rPr>
      <w:sz w:val="28"/>
      <w:szCs w:val="28"/>
      <w:lang w:eastAsia="en-US"/>
    </w:rPr>
  </w:style>
  <w:style w:type="paragraph" w:styleId="1">
    <w:name w:val="heading 1"/>
    <w:basedOn w:val="a"/>
    <w:next w:val="a"/>
    <w:link w:val="10"/>
    <w:uiPriority w:val="9"/>
    <w:qFormat/>
    <w:rsid w:val="00F54C2D"/>
    <w:pPr>
      <w:keepNext/>
      <w:spacing w:before="240" w:after="60"/>
      <w:outlineLvl w:val="0"/>
    </w:pPr>
    <w:rPr>
      <w:rFonts w:ascii="Calibri Light" w:hAnsi="Calibri Light"/>
      <w:b/>
      <w:bCs/>
      <w:kern w:val="32"/>
      <w:sz w:val="32"/>
      <w:szCs w:val="32"/>
    </w:rPr>
  </w:style>
  <w:style w:type="paragraph" w:styleId="2">
    <w:name w:val="heading 2"/>
    <w:basedOn w:val="a"/>
    <w:next w:val="a"/>
    <w:link w:val="20"/>
    <w:unhideWhenUsed/>
    <w:qFormat/>
    <w:rsid w:val="004D4F1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D289A"/>
    <w:pPr>
      <w:tabs>
        <w:tab w:val="center" w:pos="4819"/>
        <w:tab w:val="right" w:pos="9639"/>
      </w:tabs>
    </w:pPr>
  </w:style>
  <w:style w:type="character" w:customStyle="1" w:styleId="a4">
    <w:name w:val="Верхній колонтитул Знак"/>
    <w:link w:val="a3"/>
    <w:locked/>
    <w:rsid w:val="00DD289A"/>
    <w:rPr>
      <w:sz w:val="28"/>
      <w:szCs w:val="28"/>
      <w:lang w:val="uk-UA" w:eastAsia="en-US" w:bidi="ar-SA"/>
    </w:rPr>
  </w:style>
  <w:style w:type="paragraph" w:customStyle="1" w:styleId="11">
    <w:name w:val="Абзац списка1"/>
    <w:basedOn w:val="a"/>
    <w:rsid w:val="00DD289A"/>
    <w:pPr>
      <w:ind w:left="720"/>
    </w:pPr>
  </w:style>
  <w:style w:type="character" w:styleId="a5">
    <w:name w:val="Hyperlink"/>
    <w:rsid w:val="00EC05B8"/>
    <w:rPr>
      <w:color w:val="0000FF"/>
      <w:u w:val="single"/>
    </w:rPr>
  </w:style>
  <w:style w:type="character" w:styleId="a6">
    <w:name w:val="Strong"/>
    <w:uiPriority w:val="99"/>
    <w:qFormat/>
    <w:rsid w:val="0002364F"/>
    <w:rPr>
      <w:rFonts w:cs="Times New Roman"/>
      <w:b/>
      <w:bCs/>
    </w:rPr>
  </w:style>
  <w:style w:type="character" w:customStyle="1" w:styleId="apple-converted-space">
    <w:name w:val="apple-converted-space"/>
    <w:uiPriority w:val="99"/>
    <w:rsid w:val="0002364F"/>
    <w:rPr>
      <w:rFonts w:cs="Times New Roman"/>
    </w:rPr>
  </w:style>
  <w:style w:type="paragraph" w:styleId="a7">
    <w:name w:val="Balloon Text"/>
    <w:basedOn w:val="a"/>
    <w:link w:val="a8"/>
    <w:rsid w:val="00F97E97"/>
    <w:rPr>
      <w:rFonts w:ascii="Tahoma" w:hAnsi="Tahoma"/>
      <w:sz w:val="16"/>
      <w:szCs w:val="16"/>
      <w:lang w:val="x-none"/>
    </w:rPr>
  </w:style>
  <w:style w:type="character" w:customStyle="1" w:styleId="a8">
    <w:name w:val="Текст у виносці Знак"/>
    <w:link w:val="a7"/>
    <w:rsid w:val="00F97E97"/>
    <w:rPr>
      <w:rFonts w:ascii="Tahoma" w:hAnsi="Tahoma" w:cs="Tahoma"/>
      <w:sz w:val="16"/>
      <w:szCs w:val="16"/>
      <w:lang w:eastAsia="en-US"/>
    </w:rPr>
  </w:style>
  <w:style w:type="paragraph" w:styleId="a9">
    <w:name w:val="footnote text"/>
    <w:basedOn w:val="a"/>
    <w:link w:val="aa"/>
    <w:rsid w:val="00A67FAE"/>
    <w:pPr>
      <w:jc w:val="left"/>
    </w:pPr>
    <w:rPr>
      <w:sz w:val="20"/>
      <w:szCs w:val="20"/>
      <w:lang w:val="ru-RU" w:eastAsia="ru-RU"/>
    </w:rPr>
  </w:style>
  <w:style w:type="character" w:customStyle="1" w:styleId="aa">
    <w:name w:val="Текст виноски Знак"/>
    <w:link w:val="a9"/>
    <w:rsid w:val="00A67FAE"/>
    <w:rPr>
      <w:lang w:val="ru-RU" w:eastAsia="ru-RU"/>
    </w:rPr>
  </w:style>
  <w:style w:type="character" w:customStyle="1" w:styleId="FontStyle26">
    <w:name w:val="Font Style26"/>
    <w:rsid w:val="00A779A4"/>
    <w:rPr>
      <w:rFonts w:ascii="Times New Roman" w:hAnsi="Times New Roman" w:cs="Times New Roman"/>
      <w:color w:val="000000"/>
      <w:sz w:val="14"/>
      <w:szCs w:val="14"/>
    </w:rPr>
  </w:style>
  <w:style w:type="character" w:customStyle="1" w:styleId="apple-style-span">
    <w:name w:val="apple-style-span"/>
    <w:rsid w:val="001243D6"/>
  </w:style>
  <w:style w:type="paragraph" w:styleId="21">
    <w:name w:val="Body Text Indent 2"/>
    <w:basedOn w:val="a"/>
    <w:link w:val="22"/>
    <w:rsid w:val="001243D6"/>
    <w:pPr>
      <w:ind w:firstLine="708"/>
    </w:pPr>
    <w:rPr>
      <w:szCs w:val="24"/>
      <w:lang w:val="x-none" w:eastAsia="ru-RU"/>
    </w:rPr>
  </w:style>
  <w:style w:type="character" w:customStyle="1" w:styleId="22">
    <w:name w:val="Основний текст з відступом 2 Знак"/>
    <w:link w:val="21"/>
    <w:rsid w:val="001243D6"/>
    <w:rPr>
      <w:sz w:val="28"/>
      <w:szCs w:val="24"/>
      <w:lang w:eastAsia="ru-RU"/>
    </w:rPr>
  </w:style>
  <w:style w:type="paragraph" w:styleId="HTML">
    <w:name w:val="HTML Preformatted"/>
    <w:aliases w:val="Знак"/>
    <w:basedOn w:val="a"/>
    <w:link w:val="HTML0"/>
    <w:rsid w:val="005F6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 w:val="21"/>
      <w:szCs w:val="21"/>
      <w:lang w:val="ru-RU" w:eastAsia="ru-RU"/>
    </w:rPr>
  </w:style>
  <w:style w:type="character" w:customStyle="1" w:styleId="HTML0">
    <w:name w:val="Стандартний HTML Знак"/>
    <w:aliases w:val="Знак Знак"/>
    <w:link w:val="HTML"/>
    <w:rsid w:val="005F6CAC"/>
    <w:rPr>
      <w:rFonts w:ascii="Courier New" w:hAnsi="Courier New" w:cs="Courier New"/>
      <w:sz w:val="21"/>
      <w:szCs w:val="21"/>
      <w:lang w:val="ru-RU" w:eastAsia="ru-RU"/>
    </w:rPr>
  </w:style>
  <w:style w:type="paragraph" w:customStyle="1" w:styleId="23">
    <w:name w:val="Знак Знак2"/>
    <w:basedOn w:val="a"/>
    <w:rsid w:val="006D6686"/>
    <w:pPr>
      <w:jc w:val="left"/>
    </w:pPr>
    <w:rPr>
      <w:rFonts w:ascii="Verdana" w:eastAsia="Batang" w:hAnsi="Verdana"/>
      <w:sz w:val="20"/>
      <w:szCs w:val="20"/>
      <w:lang w:val="en-US"/>
    </w:rPr>
  </w:style>
  <w:style w:type="paragraph" w:customStyle="1" w:styleId="rvps2">
    <w:name w:val="rvps2"/>
    <w:basedOn w:val="a"/>
    <w:rsid w:val="006D6686"/>
    <w:pPr>
      <w:spacing w:before="100" w:beforeAutospacing="1" w:after="100" w:afterAutospacing="1"/>
      <w:jc w:val="left"/>
    </w:pPr>
    <w:rPr>
      <w:sz w:val="24"/>
      <w:szCs w:val="24"/>
      <w:lang w:val="ru-RU" w:eastAsia="ru-RU"/>
    </w:rPr>
  </w:style>
  <w:style w:type="paragraph" w:customStyle="1" w:styleId="ab">
    <w:name w:val="Обычный (веб)"/>
    <w:basedOn w:val="a"/>
    <w:uiPriority w:val="99"/>
    <w:rsid w:val="00BB0972"/>
    <w:pPr>
      <w:spacing w:before="100" w:beforeAutospacing="1" w:after="100" w:afterAutospacing="1"/>
      <w:jc w:val="left"/>
    </w:pPr>
    <w:rPr>
      <w:sz w:val="24"/>
      <w:szCs w:val="24"/>
      <w:lang w:val="ru-RU" w:eastAsia="ru-RU"/>
    </w:rPr>
  </w:style>
  <w:style w:type="character" w:customStyle="1" w:styleId="HTML1">
    <w:name w:val="Стандартный HTML Знак1"/>
    <w:semiHidden/>
    <w:rsid w:val="00062F9E"/>
    <w:rPr>
      <w:rFonts w:ascii="Consolas" w:hAnsi="Consolas"/>
      <w:lang w:eastAsia="ru-RU"/>
    </w:rPr>
  </w:style>
  <w:style w:type="character" w:customStyle="1" w:styleId="rvts23">
    <w:name w:val="rvts23"/>
    <w:rsid w:val="000D7B18"/>
  </w:style>
  <w:style w:type="paragraph" w:styleId="ac">
    <w:name w:val="No Spacing"/>
    <w:qFormat/>
    <w:rsid w:val="00437888"/>
    <w:rPr>
      <w:rFonts w:ascii="Calibri" w:eastAsia="Calibri" w:hAnsi="Calibri"/>
      <w:sz w:val="22"/>
      <w:szCs w:val="22"/>
      <w:lang w:eastAsia="en-US"/>
    </w:rPr>
  </w:style>
  <w:style w:type="paragraph" w:customStyle="1" w:styleId="14">
    <w:name w:val="Обычный + 14 пт"/>
    <w:basedOn w:val="a"/>
    <w:rsid w:val="00437888"/>
    <w:pPr>
      <w:tabs>
        <w:tab w:val="left" w:pos="720"/>
      </w:tabs>
      <w:ind w:firstLine="720"/>
      <w:jc w:val="left"/>
    </w:pPr>
    <w:rPr>
      <w:lang w:eastAsia="ru-RU"/>
    </w:rPr>
  </w:style>
  <w:style w:type="paragraph" w:styleId="ad">
    <w:name w:val="Body Text"/>
    <w:basedOn w:val="a"/>
    <w:link w:val="ae"/>
    <w:rsid w:val="00CF1D7D"/>
    <w:pPr>
      <w:spacing w:after="120"/>
    </w:pPr>
    <w:rPr>
      <w:lang w:val="x-none"/>
    </w:rPr>
  </w:style>
  <w:style w:type="character" w:customStyle="1" w:styleId="ae">
    <w:name w:val="Основний текст Знак"/>
    <w:link w:val="ad"/>
    <w:rsid w:val="00CF1D7D"/>
    <w:rPr>
      <w:sz w:val="28"/>
      <w:szCs w:val="28"/>
      <w:lang w:eastAsia="en-US"/>
    </w:rPr>
  </w:style>
  <w:style w:type="paragraph" w:customStyle="1" w:styleId="rvps17">
    <w:name w:val="rvps17"/>
    <w:basedOn w:val="a"/>
    <w:rsid w:val="009F47F8"/>
    <w:pPr>
      <w:spacing w:before="100" w:beforeAutospacing="1" w:after="100" w:afterAutospacing="1"/>
      <w:jc w:val="left"/>
    </w:pPr>
    <w:rPr>
      <w:sz w:val="24"/>
      <w:szCs w:val="24"/>
      <w:lang w:val="ru-RU" w:eastAsia="ru-RU"/>
    </w:rPr>
  </w:style>
  <w:style w:type="character" w:customStyle="1" w:styleId="rvts78">
    <w:name w:val="rvts78"/>
    <w:basedOn w:val="a0"/>
    <w:rsid w:val="009F47F8"/>
  </w:style>
  <w:style w:type="paragraph" w:customStyle="1" w:styleId="rvps6">
    <w:name w:val="rvps6"/>
    <w:basedOn w:val="a"/>
    <w:rsid w:val="009F47F8"/>
    <w:pPr>
      <w:spacing w:before="100" w:beforeAutospacing="1" w:after="100" w:afterAutospacing="1"/>
      <w:jc w:val="left"/>
    </w:pPr>
    <w:rPr>
      <w:sz w:val="24"/>
      <w:szCs w:val="24"/>
      <w:lang w:val="ru-RU" w:eastAsia="ru-RU"/>
    </w:rPr>
  </w:style>
  <w:style w:type="paragraph" w:customStyle="1" w:styleId="rvps7">
    <w:name w:val="rvps7"/>
    <w:basedOn w:val="a"/>
    <w:rsid w:val="009F47F8"/>
    <w:pPr>
      <w:spacing w:before="100" w:beforeAutospacing="1" w:after="100" w:afterAutospacing="1"/>
      <w:jc w:val="left"/>
    </w:pPr>
    <w:rPr>
      <w:sz w:val="24"/>
      <w:szCs w:val="24"/>
      <w:lang w:val="ru-RU" w:eastAsia="ru-RU"/>
    </w:rPr>
  </w:style>
  <w:style w:type="character" w:customStyle="1" w:styleId="rvts44">
    <w:name w:val="rvts44"/>
    <w:basedOn w:val="a0"/>
    <w:rsid w:val="009F47F8"/>
  </w:style>
  <w:style w:type="paragraph" w:customStyle="1" w:styleId="rvps12">
    <w:name w:val="rvps12"/>
    <w:basedOn w:val="a"/>
    <w:rsid w:val="009F47F8"/>
    <w:pPr>
      <w:spacing w:before="100" w:beforeAutospacing="1" w:after="100" w:afterAutospacing="1"/>
      <w:jc w:val="left"/>
    </w:pPr>
    <w:rPr>
      <w:sz w:val="24"/>
      <w:szCs w:val="24"/>
      <w:lang w:val="ru-RU" w:eastAsia="ru-RU"/>
    </w:rPr>
  </w:style>
  <w:style w:type="character" w:customStyle="1" w:styleId="rvts9">
    <w:name w:val="rvts9"/>
    <w:basedOn w:val="a0"/>
    <w:rsid w:val="009F47F8"/>
  </w:style>
  <w:style w:type="character" w:customStyle="1" w:styleId="rvts46">
    <w:name w:val="rvts46"/>
    <w:basedOn w:val="a0"/>
    <w:rsid w:val="00AC5D0A"/>
  </w:style>
  <w:style w:type="character" w:customStyle="1" w:styleId="rvts11">
    <w:name w:val="rvts11"/>
    <w:basedOn w:val="a0"/>
    <w:rsid w:val="00AC5D0A"/>
  </w:style>
  <w:style w:type="paragraph" w:customStyle="1" w:styleId="af">
    <w:name w:val="Нормальний текст"/>
    <w:basedOn w:val="a"/>
    <w:link w:val="af0"/>
    <w:rsid w:val="0076665A"/>
    <w:pPr>
      <w:spacing w:before="120"/>
      <w:ind w:firstLine="567"/>
      <w:jc w:val="left"/>
    </w:pPr>
    <w:rPr>
      <w:rFonts w:ascii="Antiqua" w:hAnsi="Antiqua"/>
      <w:sz w:val="26"/>
      <w:szCs w:val="20"/>
      <w:lang w:eastAsia="ru-RU"/>
    </w:rPr>
  </w:style>
  <w:style w:type="character" w:customStyle="1" w:styleId="af0">
    <w:name w:val="Нормальний текст Знак"/>
    <w:link w:val="af"/>
    <w:locked/>
    <w:rsid w:val="0076665A"/>
    <w:rPr>
      <w:rFonts w:ascii="Antiqua" w:hAnsi="Antiqua"/>
      <w:sz w:val="26"/>
      <w:lang w:val="uk-UA" w:eastAsia="ru-RU"/>
    </w:rPr>
  </w:style>
  <w:style w:type="paragraph" w:styleId="af1">
    <w:name w:val="footer"/>
    <w:basedOn w:val="a"/>
    <w:link w:val="af2"/>
    <w:rsid w:val="00A93C3B"/>
    <w:pPr>
      <w:tabs>
        <w:tab w:val="center" w:pos="4677"/>
        <w:tab w:val="right" w:pos="9355"/>
      </w:tabs>
    </w:pPr>
  </w:style>
  <w:style w:type="character" w:customStyle="1" w:styleId="af2">
    <w:name w:val="Нижній колонтитул Знак"/>
    <w:link w:val="af1"/>
    <w:rsid w:val="00A93C3B"/>
    <w:rPr>
      <w:sz w:val="28"/>
      <w:szCs w:val="28"/>
      <w:lang w:val="uk-UA" w:eastAsia="en-US"/>
    </w:rPr>
  </w:style>
  <w:style w:type="character" w:styleId="af3">
    <w:name w:val="Unresolved Mention"/>
    <w:uiPriority w:val="99"/>
    <w:semiHidden/>
    <w:unhideWhenUsed/>
    <w:rsid w:val="005377BF"/>
    <w:rPr>
      <w:color w:val="605E5C"/>
      <w:shd w:val="clear" w:color="auto" w:fill="E1DFDD"/>
    </w:rPr>
  </w:style>
  <w:style w:type="character" w:customStyle="1" w:styleId="10">
    <w:name w:val="Заголовок 1 Знак"/>
    <w:basedOn w:val="a0"/>
    <w:link w:val="1"/>
    <w:uiPriority w:val="9"/>
    <w:rsid w:val="00F54C2D"/>
    <w:rPr>
      <w:rFonts w:ascii="Calibri Light" w:hAnsi="Calibri Light"/>
      <w:b/>
      <w:bCs/>
      <w:kern w:val="32"/>
      <w:sz w:val="32"/>
      <w:szCs w:val="32"/>
      <w:lang w:val="uk-UA" w:eastAsia="en-US"/>
    </w:rPr>
  </w:style>
  <w:style w:type="table" w:styleId="af4">
    <w:name w:val="Table Grid"/>
    <w:basedOn w:val="a1"/>
    <w:rsid w:val="008754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Обычный1"/>
    <w:rsid w:val="00E66E12"/>
    <w:pPr>
      <w:spacing w:after="200" w:line="276" w:lineRule="auto"/>
    </w:pPr>
    <w:rPr>
      <w:rFonts w:ascii="Calibri" w:eastAsia="Calibri" w:hAnsi="Calibri" w:cs="Calibri"/>
      <w:sz w:val="22"/>
      <w:szCs w:val="22"/>
      <w:lang w:eastAsia="en-US"/>
    </w:rPr>
  </w:style>
  <w:style w:type="paragraph" w:styleId="af5">
    <w:name w:val="Normal (Web)"/>
    <w:basedOn w:val="a"/>
    <w:uiPriority w:val="99"/>
    <w:rsid w:val="00280E4B"/>
    <w:pPr>
      <w:spacing w:before="100" w:beforeAutospacing="1" w:after="100" w:afterAutospacing="1"/>
      <w:jc w:val="left"/>
    </w:pPr>
    <w:rPr>
      <w:sz w:val="24"/>
      <w:szCs w:val="24"/>
      <w:lang w:eastAsia="uk-UA"/>
    </w:rPr>
  </w:style>
  <w:style w:type="paragraph" w:styleId="af6">
    <w:name w:val="List Paragraph"/>
    <w:basedOn w:val="a"/>
    <w:uiPriority w:val="34"/>
    <w:qFormat/>
    <w:rsid w:val="00280E4B"/>
    <w:pPr>
      <w:ind w:left="720"/>
      <w:contextualSpacing/>
    </w:pPr>
  </w:style>
  <w:style w:type="character" w:customStyle="1" w:styleId="rvts0">
    <w:name w:val="rvts0"/>
    <w:rsid w:val="00C7293C"/>
    <w:rPr>
      <w:rFonts w:cs="Times New Roman"/>
    </w:rPr>
  </w:style>
  <w:style w:type="character" w:customStyle="1" w:styleId="20">
    <w:name w:val="Заголовок 2 Знак"/>
    <w:basedOn w:val="a0"/>
    <w:link w:val="2"/>
    <w:rsid w:val="004D4F10"/>
    <w:rPr>
      <w:rFonts w:asciiTheme="majorHAnsi" w:eastAsiaTheme="majorEastAsia" w:hAnsiTheme="majorHAnsi" w:cstheme="majorBidi"/>
      <w:color w:val="2F5496" w:themeColor="accent1" w:themeShade="BF"/>
      <w:sz w:val="26"/>
      <w:szCs w:val="26"/>
      <w:lang w:val="uk-UA" w:eastAsia="en-US"/>
    </w:rPr>
  </w:style>
  <w:style w:type="character" w:customStyle="1" w:styleId="af7">
    <w:name w:val="Основний текст_"/>
    <w:link w:val="13"/>
    <w:locked/>
    <w:rsid w:val="003B1D9D"/>
    <w:rPr>
      <w:szCs w:val="28"/>
    </w:rPr>
  </w:style>
  <w:style w:type="paragraph" w:customStyle="1" w:styleId="13">
    <w:name w:val="Основний текст1"/>
    <w:basedOn w:val="a"/>
    <w:link w:val="af7"/>
    <w:rsid w:val="003B1D9D"/>
    <w:pPr>
      <w:widowControl w:val="0"/>
      <w:spacing w:after="80"/>
      <w:ind w:firstLine="400"/>
      <w:jc w:val="left"/>
    </w:pPr>
    <w:rPr>
      <w:sz w:val="20"/>
    </w:rPr>
  </w:style>
  <w:style w:type="paragraph" w:customStyle="1" w:styleId="120">
    <w:name w:val="Табл12"/>
    <w:basedOn w:val="a"/>
    <w:link w:val="121"/>
    <w:qFormat/>
    <w:rsid w:val="005B3B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pPr>
    <w:rPr>
      <w:sz w:val="24"/>
      <w:szCs w:val="24"/>
    </w:rPr>
  </w:style>
  <w:style w:type="character" w:customStyle="1" w:styleId="121">
    <w:name w:val="Табл12 Знак"/>
    <w:link w:val="120"/>
    <w:locked/>
    <w:rsid w:val="005B3B3C"/>
    <w:rPr>
      <w:sz w:val="24"/>
      <w:szCs w:val="24"/>
      <w:shd w:val="clear" w:color="auto" w:fill="FFFFFF"/>
      <w:lang w:val="uk-UA" w:eastAsia="en-US"/>
    </w:rPr>
  </w:style>
  <w:style w:type="paragraph" w:customStyle="1" w:styleId="ShapkaDocumentu">
    <w:name w:val="Shapka Documentu"/>
    <w:basedOn w:val="a"/>
    <w:rsid w:val="005B3B3C"/>
    <w:pPr>
      <w:keepNext/>
      <w:keepLines/>
      <w:spacing w:after="240"/>
      <w:ind w:left="3969"/>
      <w:jc w:val="center"/>
    </w:pPr>
    <w:rPr>
      <w:rFonts w:ascii="Antiqua" w:hAnsi="Antiqua"/>
      <w:sz w:val="26"/>
      <w:szCs w:val="20"/>
      <w:lang w:eastAsia="ru-RU"/>
    </w:rPr>
  </w:style>
  <w:style w:type="character" w:customStyle="1" w:styleId="st42">
    <w:name w:val="st42"/>
    <w:uiPriority w:val="99"/>
    <w:rsid w:val="005B3B3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17712">
      <w:bodyDiv w:val="1"/>
      <w:marLeft w:val="0"/>
      <w:marRight w:val="0"/>
      <w:marTop w:val="0"/>
      <w:marBottom w:val="0"/>
      <w:divBdr>
        <w:top w:val="none" w:sz="0" w:space="0" w:color="auto"/>
        <w:left w:val="none" w:sz="0" w:space="0" w:color="auto"/>
        <w:bottom w:val="none" w:sz="0" w:space="0" w:color="auto"/>
        <w:right w:val="none" w:sz="0" w:space="0" w:color="auto"/>
      </w:divBdr>
    </w:div>
    <w:div w:id="179440758">
      <w:bodyDiv w:val="1"/>
      <w:marLeft w:val="0"/>
      <w:marRight w:val="0"/>
      <w:marTop w:val="0"/>
      <w:marBottom w:val="0"/>
      <w:divBdr>
        <w:top w:val="none" w:sz="0" w:space="0" w:color="auto"/>
        <w:left w:val="none" w:sz="0" w:space="0" w:color="auto"/>
        <w:bottom w:val="none" w:sz="0" w:space="0" w:color="auto"/>
        <w:right w:val="none" w:sz="0" w:space="0" w:color="auto"/>
      </w:divBdr>
    </w:div>
    <w:div w:id="209608864">
      <w:bodyDiv w:val="1"/>
      <w:marLeft w:val="0"/>
      <w:marRight w:val="0"/>
      <w:marTop w:val="0"/>
      <w:marBottom w:val="0"/>
      <w:divBdr>
        <w:top w:val="none" w:sz="0" w:space="0" w:color="auto"/>
        <w:left w:val="none" w:sz="0" w:space="0" w:color="auto"/>
        <w:bottom w:val="none" w:sz="0" w:space="0" w:color="auto"/>
        <w:right w:val="none" w:sz="0" w:space="0" w:color="auto"/>
      </w:divBdr>
    </w:div>
    <w:div w:id="225338450">
      <w:bodyDiv w:val="1"/>
      <w:marLeft w:val="0"/>
      <w:marRight w:val="0"/>
      <w:marTop w:val="0"/>
      <w:marBottom w:val="0"/>
      <w:divBdr>
        <w:top w:val="none" w:sz="0" w:space="0" w:color="auto"/>
        <w:left w:val="none" w:sz="0" w:space="0" w:color="auto"/>
        <w:bottom w:val="none" w:sz="0" w:space="0" w:color="auto"/>
        <w:right w:val="none" w:sz="0" w:space="0" w:color="auto"/>
      </w:divBdr>
    </w:div>
    <w:div w:id="296765560">
      <w:bodyDiv w:val="1"/>
      <w:marLeft w:val="0"/>
      <w:marRight w:val="0"/>
      <w:marTop w:val="0"/>
      <w:marBottom w:val="0"/>
      <w:divBdr>
        <w:top w:val="none" w:sz="0" w:space="0" w:color="auto"/>
        <w:left w:val="none" w:sz="0" w:space="0" w:color="auto"/>
        <w:bottom w:val="none" w:sz="0" w:space="0" w:color="auto"/>
        <w:right w:val="none" w:sz="0" w:space="0" w:color="auto"/>
      </w:divBdr>
    </w:div>
    <w:div w:id="312687711">
      <w:bodyDiv w:val="1"/>
      <w:marLeft w:val="0"/>
      <w:marRight w:val="0"/>
      <w:marTop w:val="0"/>
      <w:marBottom w:val="0"/>
      <w:divBdr>
        <w:top w:val="none" w:sz="0" w:space="0" w:color="auto"/>
        <w:left w:val="none" w:sz="0" w:space="0" w:color="auto"/>
        <w:bottom w:val="none" w:sz="0" w:space="0" w:color="auto"/>
        <w:right w:val="none" w:sz="0" w:space="0" w:color="auto"/>
      </w:divBdr>
    </w:div>
    <w:div w:id="377706253">
      <w:bodyDiv w:val="1"/>
      <w:marLeft w:val="0"/>
      <w:marRight w:val="0"/>
      <w:marTop w:val="0"/>
      <w:marBottom w:val="0"/>
      <w:divBdr>
        <w:top w:val="none" w:sz="0" w:space="0" w:color="auto"/>
        <w:left w:val="none" w:sz="0" w:space="0" w:color="auto"/>
        <w:bottom w:val="none" w:sz="0" w:space="0" w:color="auto"/>
        <w:right w:val="none" w:sz="0" w:space="0" w:color="auto"/>
      </w:divBdr>
    </w:div>
    <w:div w:id="402459988">
      <w:bodyDiv w:val="1"/>
      <w:marLeft w:val="0"/>
      <w:marRight w:val="0"/>
      <w:marTop w:val="0"/>
      <w:marBottom w:val="0"/>
      <w:divBdr>
        <w:top w:val="none" w:sz="0" w:space="0" w:color="auto"/>
        <w:left w:val="none" w:sz="0" w:space="0" w:color="auto"/>
        <w:bottom w:val="none" w:sz="0" w:space="0" w:color="auto"/>
        <w:right w:val="none" w:sz="0" w:space="0" w:color="auto"/>
      </w:divBdr>
    </w:div>
    <w:div w:id="479343966">
      <w:bodyDiv w:val="1"/>
      <w:marLeft w:val="0"/>
      <w:marRight w:val="0"/>
      <w:marTop w:val="0"/>
      <w:marBottom w:val="0"/>
      <w:divBdr>
        <w:top w:val="none" w:sz="0" w:space="0" w:color="auto"/>
        <w:left w:val="none" w:sz="0" w:space="0" w:color="auto"/>
        <w:bottom w:val="none" w:sz="0" w:space="0" w:color="auto"/>
        <w:right w:val="none" w:sz="0" w:space="0" w:color="auto"/>
      </w:divBdr>
    </w:div>
    <w:div w:id="582688818">
      <w:bodyDiv w:val="1"/>
      <w:marLeft w:val="0"/>
      <w:marRight w:val="0"/>
      <w:marTop w:val="0"/>
      <w:marBottom w:val="0"/>
      <w:divBdr>
        <w:top w:val="none" w:sz="0" w:space="0" w:color="auto"/>
        <w:left w:val="none" w:sz="0" w:space="0" w:color="auto"/>
        <w:bottom w:val="none" w:sz="0" w:space="0" w:color="auto"/>
        <w:right w:val="none" w:sz="0" w:space="0" w:color="auto"/>
      </w:divBdr>
    </w:div>
    <w:div w:id="663975751">
      <w:bodyDiv w:val="1"/>
      <w:marLeft w:val="0"/>
      <w:marRight w:val="0"/>
      <w:marTop w:val="0"/>
      <w:marBottom w:val="0"/>
      <w:divBdr>
        <w:top w:val="none" w:sz="0" w:space="0" w:color="auto"/>
        <w:left w:val="none" w:sz="0" w:space="0" w:color="auto"/>
        <w:bottom w:val="none" w:sz="0" w:space="0" w:color="auto"/>
        <w:right w:val="none" w:sz="0" w:space="0" w:color="auto"/>
      </w:divBdr>
    </w:div>
    <w:div w:id="775951238">
      <w:bodyDiv w:val="1"/>
      <w:marLeft w:val="0"/>
      <w:marRight w:val="0"/>
      <w:marTop w:val="0"/>
      <w:marBottom w:val="0"/>
      <w:divBdr>
        <w:top w:val="none" w:sz="0" w:space="0" w:color="auto"/>
        <w:left w:val="none" w:sz="0" w:space="0" w:color="auto"/>
        <w:bottom w:val="none" w:sz="0" w:space="0" w:color="auto"/>
        <w:right w:val="none" w:sz="0" w:space="0" w:color="auto"/>
      </w:divBdr>
    </w:div>
    <w:div w:id="799494266">
      <w:bodyDiv w:val="1"/>
      <w:marLeft w:val="0"/>
      <w:marRight w:val="0"/>
      <w:marTop w:val="0"/>
      <w:marBottom w:val="0"/>
      <w:divBdr>
        <w:top w:val="none" w:sz="0" w:space="0" w:color="auto"/>
        <w:left w:val="none" w:sz="0" w:space="0" w:color="auto"/>
        <w:bottom w:val="none" w:sz="0" w:space="0" w:color="auto"/>
        <w:right w:val="none" w:sz="0" w:space="0" w:color="auto"/>
      </w:divBdr>
    </w:div>
    <w:div w:id="806167384">
      <w:bodyDiv w:val="1"/>
      <w:marLeft w:val="0"/>
      <w:marRight w:val="0"/>
      <w:marTop w:val="0"/>
      <w:marBottom w:val="0"/>
      <w:divBdr>
        <w:top w:val="none" w:sz="0" w:space="0" w:color="auto"/>
        <w:left w:val="none" w:sz="0" w:space="0" w:color="auto"/>
        <w:bottom w:val="none" w:sz="0" w:space="0" w:color="auto"/>
        <w:right w:val="none" w:sz="0" w:space="0" w:color="auto"/>
      </w:divBdr>
    </w:div>
    <w:div w:id="850099432">
      <w:bodyDiv w:val="1"/>
      <w:marLeft w:val="0"/>
      <w:marRight w:val="0"/>
      <w:marTop w:val="0"/>
      <w:marBottom w:val="0"/>
      <w:divBdr>
        <w:top w:val="none" w:sz="0" w:space="0" w:color="auto"/>
        <w:left w:val="none" w:sz="0" w:space="0" w:color="auto"/>
        <w:bottom w:val="none" w:sz="0" w:space="0" w:color="auto"/>
        <w:right w:val="none" w:sz="0" w:space="0" w:color="auto"/>
      </w:divBdr>
    </w:div>
    <w:div w:id="893195152">
      <w:bodyDiv w:val="1"/>
      <w:marLeft w:val="0"/>
      <w:marRight w:val="0"/>
      <w:marTop w:val="0"/>
      <w:marBottom w:val="0"/>
      <w:divBdr>
        <w:top w:val="none" w:sz="0" w:space="0" w:color="auto"/>
        <w:left w:val="none" w:sz="0" w:space="0" w:color="auto"/>
        <w:bottom w:val="none" w:sz="0" w:space="0" w:color="auto"/>
        <w:right w:val="none" w:sz="0" w:space="0" w:color="auto"/>
      </w:divBdr>
    </w:div>
    <w:div w:id="915214576">
      <w:bodyDiv w:val="1"/>
      <w:marLeft w:val="0"/>
      <w:marRight w:val="0"/>
      <w:marTop w:val="0"/>
      <w:marBottom w:val="0"/>
      <w:divBdr>
        <w:top w:val="none" w:sz="0" w:space="0" w:color="auto"/>
        <w:left w:val="none" w:sz="0" w:space="0" w:color="auto"/>
        <w:bottom w:val="none" w:sz="0" w:space="0" w:color="auto"/>
        <w:right w:val="none" w:sz="0" w:space="0" w:color="auto"/>
      </w:divBdr>
    </w:div>
    <w:div w:id="950362908">
      <w:bodyDiv w:val="1"/>
      <w:marLeft w:val="0"/>
      <w:marRight w:val="0"/>
      <w:marTop w:val="0"/>
      <w:marBottom w:val="0"/>
      <w:divBdr>
        <w:top w:val="none" w:sz="0" w:space="0" w:color="auto"/>
        <w:left w:val="none" w:sz="0" w:space="0" w:color="auto"/>
        <w:bottom w:val="none" w:sz="0" w:space="0" w:color="auto"/>
        <w:right w:val="none" w:sz="0" w:space="0" w:color="auto"/>
      </w:divBdr>
    </w:div>
    <w:div w:id="981008884">
      <w:bodyDiv w:val="1"/>
      <w:marLeft w:val="0"/>
      <w:marRight w:val="0"/>
      <w:marTop w:val="0"/>
      <w:marBottom w:val="0"/>
      <w:divBdr>
        <w:top w:val="none" w:sz="0" w:space="0" w:color="auto"/>
        <w:left w:val="none" w:sz="0" w:space="0" w:color="auto"/>
        <w:bottom w:val="none" w:sz="0" w:space="0" w:color="auto"/>
        <w:right w:val="none" w:sz="0" w:space="0" w:color="auto"/>
      </w:divBdr>
    </w:div>
    <w:div w:id="1105805766">
      <w:bodyDiv w:val="1"/>
      <w:marLeft w:val="0"/>
      <w:marRight w:val="0"/>
      <w:marTop w:val="0"/>
      <w:marBottom w:val="0"/>
      <w:divBdr>
        <w:top w:val="none" w:sz="0" w:space="0" w:color="auto"/>
        <w:left w:val="none" w:sz="0" w:space="0" w:color="auto"/>
        <w:bottom w:val="none" w:sz="0" w:space="0" w:color="auto"/>
        <w:right w:val="none" w:sz="0" w:space="0" w:color="auto"/>
      </w:divBdr>
    </w:div>
    <w:div w:id="1128202366">
      <w:bodyDiv w:val="1"/>
      <w:marLeft w:val="0"/>
      <w:marRight w:val="0"/>
      <w:marTop w:val="0"/>
      <w:marBottom w:val="0"/>
      <w:divBdr>
        <w:top w:val="none" w:sz="0" w:space="0" w:color="auto"/>
        <w:left w:val="none" w:sz="0" w:space="0" w:color="auto"/>
        <w:bottom w:val="none" w:sz="0" w:space="0" w:color="auto"/>
        <w:right w:val="none" w:sz="0" w:space="0" w:color="auto"/>
      </w:divBdr>
    </w:div>
    <w:div w:id="1154224240">
      <w:bodyDiv w:val="1"/>
      <w:marLeft w:val="0"/>
      <w:marRight w:val="0"/>
      <w:marTop w:val="0"/>
      <w:marBottom w:val="0"/>
      <w:divBdr>
        <w:top w:val="none" w:sz="0" w:space="0" w:color="auto"/>
        <w:left w:val="none" w:sz="0" w:space="0" w:color="auto"/>
        <w:bottom w:val="none" w:sz="0" w:space="0" w:color="auto"/>
        <w:right w:val="none" w:sz="0" w:space="0" w:color="auto"/>
      </w:divBdr>
    </w:div>
    <w:div w:id="1175193774">
      <w:bodyDiv w:val="1"/>
      <w:marLeft w:val="0"/>
      <w:marRight w:val="0"/>
      <w:marTop w:val="0"/>
      <w:marBottom w:val="0"/>
      <w:divBdr>
        <w:top w:val="none" w:sz="0" w:space="0" w:color="auto"/>
        <w:left w:val="none" w:sz="0" w:space="0" w:color="auto"/>
        <w:bottom w:val="none" w:sz="0" w:space="0" w:color="auto"/>
        <w:right w:val="none" w:sz="0" w:space="0" w:color="auto"/>
      </w:divBdr>
    </w:div>
    <w:div w:id="1193498510">
      <w:bodyDiv w:val="1"/>
      <w:marLeft w:val="0"/>
      <w:marRight w:val="0"/>
      <w:marTop w:val="0"/>
      <w:marBottom w:val="0"/>
      <w:divBdr>
        <w:top w:val="none" w:sz="0" w:space="0" w:color="auto"/>
        <w:left w:val="none" w:sz="0" w:space="0" w:color="auto"/>
        <w:bottom w:val="none" w:sz="0" w:space="0" w:color="auto"/>
        <w:right w:val="none" w:sz="0" w:space="0" w:color="auto"/>
      </w:divBdr>
    </w:div>
    <w:div w:id="1199926658">
      <w:bodyDiv w:val="1"/>
      <w:marLeft w:val="0"/>
      <w:marRight w:val="0"/>
      <w:marTop w:val="0"/>
      <w:marBottom w:val="0"/>
      <w:divBdr>
        <w:top w:val="none" w:sz="0" w:space="0" w:color="auto"/>
        <w:left w:val="none" w:sz="0" w:space="0" w:color="auto"/>
        <w:bottom w:val="none" w:sz="0" w:space="0" w:color="auto"/>
        <w:right w:val="none" w:sz="0" w:space="0" w:color="auto"/>
      </w:divBdr>
    </w:div>
    <w:div w:id="1258825884">
      <w:bodyDiv w:val="1"/>
      <w:marLeft w:val="0"/>
      <w:marRight w:val="0"/>
      <w:marTop w:val="0"/>
      <w:marBottom w:val="0"/>
      <w:divBdr>
        <w:top w:val="none" w:sz="0" w:space="0" w:color="auto"/>
        <w:left w:val="none" w:sz="0" w:space="0" w:color="auto"/>
        <w:bottom w:val="none" w:sz="0" w:space="0" w:color="auto"/>
        <w:right w:val="none" w:sz="0" w:space="0" w:color="auto"/>
      </w:divBdr>
    </w:div>
    <w:div w:id="1268386730">
      <w:bodyDiv w:val="1"/>
      <w:marLeft w:val="0"/>
      <w:marRight w:val="0"/>
      <w:marTop w:val="0"/>
      <w:marBottom w:val="0"/>
      <w:divBdr>
        <w:top w:val="none" w:sz="0" w:space="0" w:color="auto"/>
        <w:left w:val="none" w:sz="0" w:space="0" w:color="auto"/>
        <w:bottom w:val="none" w:sz="0" w:space="0" w:color="auto"/>
        <w:right w:val="none" w:sz="0" w:space="0" w:color="auto"/>
      </w:divBdr>
    </w:div>
    <w:div w:id="1280603803">
      <w:bodyDiv w:val="1"/>
      <w:marLeft w:val="0"/>
      <w:marRight w:val="0"/>
      <w:marTop w:val="0"/>
      <w:marBottom w:val="0"/>
      <w:divBdr>
        <w:top w:val="none" w:sz="0" w:space="0" w:color="auto"/>
        <w:left w:val="none" w:sz="0" w:space="0" w:color="auto"/>
        <w:bottom w:val="none" w:sz="0" w:space="0" w:color="auto"/>
        <w:right w:val="none" w:sz="0" w:space="0" w:color="auto"/>
      </w:divBdr>
    </w:div>
    <w:div w:id="1395422236">
      <w:bodyDiv w:val="1"/>
      <w:marLeft w:val="0"/>
      <w:marRight w:val="0"/>
      <w:marTop w:val="0"/>
      <w:marBottom w:val="0"/>
      <w:divBdr>
        <w:top w:val="none" w:sz="0" w:space="0" w:color="auto"/>
        <w:left w:val="none" w:sz="0" w:space="0" w:color="auto"/>
        <w:bottom w:val="none" w:sz="0" w:space="0" w:color="auto"/>
        <w:right w:val="none" w:sz="0" w:space="0" w:color="auto"/>
      </w:divBdr>
      <w:divsChild>
        <w:div w:id="2144999184">
          <w:marLeft w:val="0"/>
          <w:marRight w:val="0"/>
          <w:marTop w:val="0"/>
          <w:marBottom w:val="171"/>
          <w:divBdr>
            <w:top w:val="none" w:sz="0" w:space="0" w:color="auto"/>
            <w:left w:val="none" w:sz="0" w:space="0" w:color="auto"/>
            <w:bottom w:val="none" w:sz="0" w:space="0" w:color="auto"/>
            <w:right w:val="none" w:sz="0" w:space="0" w:color="auto"/>
          </w:divBdr>
        </w:div>
      </w:divsChild>
    </w:div>
    <w:div w:id="1576276439">
      <w:bodyDiv w:val="1"/>
      <w:marLeft w:val="0"/>
      <w:marRight w:val="0"/>
      <w:marTop w:val="0"/>
      <w:marBottom w:val="0"/>
      <w:divBdr>
        <w:top w:val="none" w:sz="0" w:space="0" w:color="auto"/>
        <w:left w:val="none" w:sz="0" w:space="0" w:color="auto"/>
        <w:bottom w:val="none" w:sz="0" w:space="0" w:color="auto"/>
        <w:right w:val="none" w:sz="0" w:space="0" w:color="auto"/>
      </w:divBdr>
    </w:div>
    <w:div w:id="1579709452">
      <w:bodyDiv w:val="1"/>
      <w:marLeft w:val="0"/>
      <w:marRight w:val="0"/>
      <w:marTop w:val="0"/>
      <w:marBottom w:val="0"/>
      <w:divBdr>
        <w:top w:val="none" w:sz="0" w:space="0" w:color="auto"/>
        <w:left w:val="none" w:sz="0" w:space="0" w:color="auto"/>
        <w:bottom w:val="none" w:sz="0" w:space="0" w:color="auto"/>
        <w:right w:val="none" w:sz="0" w:space="0" w:color="auto"/>
      </w:divBdr>
    </w:div>
    <w:div w:id="1707486330">
      <w:bodyDiv w:val="1"/>
      <w:marLeft w:val="0"/>
      <w:marRight w:val="0"/>
      <w:marTop w:val="0"/>
      <w:marBottom w:val="0"/>
      <w:divBdr>
        <w:top w:val="none" w:sz="0" w:space="0" w:color="auto"/>
        <w:left w:val="none" w:sz="0" w:space="0" w:color="auto"/>
        <w:bottom w:val="none" w:sz="0" w:space="0" w:color="auto"/>
        <w:right w:val="none" w:sz="0" w:space="0" w:color="auto"/>
      </w:divBdr>
      <w:divsChild>
        <w:div w:id="980572345">
          <w:marLeft w:val="0"/>
          <w:marRight w:val="0"/>
          <w:marTop w:val="0"/>
          <w:marBottom w:val="150"/>
          <w:divBdr>
            <w:top w:val="none" w:sz="0" w:space="0" w:color="auto"/>
            <w:left w:val="none" w:sz="0" w:space="0" w:color="auto"/>
            <w:bottom w:val="none" w:sz="0" w:space="0" w:color="auto"/>
            <w:right w:val="none" w:sz="0" w:space="0" w:color="auto"/>
          </w:divBdr>
        </w:div>
      </w:divsChild>
    </w:div>
    <w:div w:id="1728991214">
      <w:bodyDiv w:val="1"/>
      <w:marLeft w:val="0"/>
      <w:marRight w:val="0"/>
      <w:marTop w:val="0"/>
      <w:marBottom w:val="0"/>
      <w:divBdr>
        <w:top w:val="none" w:sz="0" w:space="0" w:color="auto"/>
        <w:left w:val="none" w:sz="0" w:space="0" w:color="auto"/>
        <w:bottom w:val="none" w:sz="0" w:space="0" w:color="auto"/>
        <w:right w:val="none" w:sz="0" w:space="0" w:color="auto"/>
      </w:divBdr>
    </w:div>
    <w:div w:id="1749838921">
      <w:bodyDiv w:val="1"/>
      <w:marLeft w:val="0"/>
      <w:marRight w:val="0"/>
      <w:marTop w:val="0"/>
      <w:marBottom w:val="0"/>
      <w:divBdr>
        <w:top w:val="none" w:sz="0" w:space="0" w:color="auto"/>
        <w:left w:val="none" w:sz="0" w:space="0" w:color="auto"/>
        <w:bottom w:val="none" w:sz="0" w:space="0" w:color="auto"/>
        <w:right w:val="none" w:sz="0" w:space="0" w:color="auto"/>
      </w:divBdr>
    </w:div>
    <w:div w:id="1772503095">
      <w:bodyDiv w:val="1"/>
      <w:marLeft w:val="0"/>
      <w:marRight w:val="0"/>
      <w:marTop w:val="0"/>
      <w:marBottom w:val="0"/>
      <w:divBdr>
        <w:top w:val="none" w:sz="0" w:space="0" w:color="auto"/>
        <w:left w:val="none" w:sz="0" w:space="0" w:color="auto"/>
        <w:bottom w:val="none" w:sz="0" w:space="0" w:color="auto"/>
        <w:right w:val="none" w:sz="0" w:space="0" w:color="auto"/>
      </w:divBdr>
    </w:div>
    <w:div w:id="1799956416">
      <w:bodyDiv w:val="1"/>
      <w:marLeft w:val="0"/>
      <w:marRight w:val="0"/>
      <w:marTop w:val="0"/>
      <w:marBottom w:val="0"/>
      <w:divBdr>
        <w:top w:val="none" w:sz="0" w:space="0" w:color="auto"/>
        <w:left w:val="none" w:sz="0" w:space="0" w:color="auto"/>
        <w:bottom w:val="none" w:sz="0" w:space="0" w:color="auto"/>
        <w:right w:val="none" w:sz="0" w:space="0" w:color="auto"/>
      </w:divBdr>
    </w:div>
    <w:div w:id="1812283439">
      <w:bodyDiv w:val="1"/>
      <w:marLeft w:val="0"/>
      <w:marRight w:val="0"/>
      <w:marTop w:val="0"/>
      <w:marBottom w:val="0"/>
      <w:divBdr>
        <w:top w:val="none" w:sz="0" w:space="0" w:color="auto"/>
        <w:left w:val="none" w:sz="0" w:space="0" w:color="auto"/>
        <w:bottom w:val="none" w:sz="0" w:space="0" w:color="auto"/>
        <w:right w:val="none" w:sz="0" w:space="0" w:color="auto"/>
      </w:divBdr>
    </w:div>
    <w:div w:id="1850482358">
      <w:bodyDiv w:val="1"/>
      <w:marLeft w:val="0"/>
      <w:marRight w:val="0"/>
      <w:marTop w:val="0"/>
      <w:marBottom w:val="0"/>
      <w:divBdr>
        <w:top w:val="none" w:sz="0" w:space="0" w:color="auto"/>
        <w:left w:val="none" w:sz="0" w:space="0" w:color="auto"/>
        <w:bottom w:val="none" w:sz="0" w:space="0" w:color="auto"/>
        <w:right w:val="none" w:sz="0" w:space="0" w:color="auto"/>
      </w:divBdr>
    </w:div>
    <w:div w:id="1911580178">
      <w:bodyDiv w:val="1"/>
      <w:marLeft w:val="0"/>
      <w:marRight w:val="0"/>
      <w:marTop w:val="0"/>
      <w:marBottom w:val="0"/>
      <w:divBdr>
        <w:top w:val="none" w:sz="0" w:space="0" w:color="auto"/>
        <w:left w:val="none" w:sz="0" w:space="0" w:color="auto"/>
        <w:bottom w:val="none" w:sz="0" w:space="0" w:color="auto"/>
        <w:right w:val="none" w:sz="0" w:space="0" w:color="auto"/>
      </w:divBdr>
    </w:div>
    <w:div w:id="1913469006">
      <w:bodyDiv w:val="1"/>
      <w:marLeft w:val="0"/>
      <w:marRight w:val="0"/>
      <w:marTop w:val="0"/>
      <w:marBottom w:val="0"/>
      <w:divBdr>
        <w:top w:val="none" w:sz="0" w:space="0" w:color="auto"/>
        <w:left w:val="none" w:sz="0" w:space="0" w:color="auto"/>
        <w:bottom w:val="none" w:sz="0" w:space="0" w:color="auto"/>
        <w:right w:val="none" w:sz="0" w:space="0" w:color="auto"/>
      </w:divBdr>
    </w:div>
    <w:div w:id="1972980158">
      <w:bodyDiv w:val="1"/>
      <w:marLeft w:val="0"/>
      <w:marRight w:val="0"/>
      <w:marTop w:val="0"/>
      <w:marBottom w:val="0"/>
      <w:divBdr>
        <w:top w:val="none" w:sz="0" w:space="0" w:color="auto"/>
        <w:left w:val="none" w:sz="0" w:space="0" w:color="auto"/>
        <w:bottom w:val="none" w:sz="0" w:space="0" w:color="auto"/>
        <w:right w:val="none" w:sz="0" w:space="0" w:color="auto"/>
      </w:divBdr>
    </w:div>
    <w:div w:id="197448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p.veteran@zp.gov.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akon.rada.gov.ua/laws/show/z0308-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3B34E-BE34-4A01-9481-40F038A0C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10518</Words>
  <Characters>5996</Characters>
  <Application>Microsoft Office Word</Application>
  <DocSecurity>0</DocSecurity>
  <Lines>49</Lines>
  <Paragraphs>32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ІНФОРМАЦІЙНА КАРТКА</vt:lpstr>
      <vt:lpstr>ІНФОРМАЦІЙНА КАРТКА</vt:lpstr>
    </vt:vector>
  </TitlesOfParts>
  <Company>org</Company>
  <LinksUpToDate>false</LinksUpToDate>
  <CharactersWithSpaces>16482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ІНФОРМАЦІЙНА КАРТКА</dc:title>
  <dc:subject/>
  <dc:creator>user</dc:creator>
  <cp:keywords/>
  <cp:lastModifiedBy>Svetlana Stepanenko</cp:lastModifiedBy>
  <cp:revision>4</cp:revision>
  <cp:lastPrinted>2026-07-13T09:25:00Z</cp:lastPrinted>
  <dcterms:created xsi:type="dcterms:W3CDTF">2026-07-12T12:40:00Z</dcterms:created>
  <dcterms:modified xsi:type="dcterms:W3CDTF">2026-07-14T09:53:00Z</dcterms:modified>
</cp:coreProperties>
</file>